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АДМИНИСТРАЦИЯ КРУТОЛОГОВСКОГО СЕЛЬСОВЕТА</w:t>
      </w: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КОЧЕНЕВСКОГО РАЙОНА НОВОСИБИРСКОЙ ОБЛАСТИ</w:t>
      </w:r>
    </w:p>
    <w:p w:rsidR="005A4E8E" w:rsidRPr="005A4E8E" w:rsidRDefault="005A4E8E" w:rsidP="005A4E8E">
      <w:pPr>
        <w:autoSpaceDE w:val="0"/>
        <w:autoSpaceDN w:val="0"/>
        <w:spacing w:after="0" w:line="240" w:lineRule="auto"/>
        <w:jc w:val="center"/>
        <w:rPr>
          <w:rFonts w:ascii="Times New Roman" w:eastAsia="Times New Roman" w:hAnsi="Times New Roman" w:cs="Times New Roman"/>
          <w:b/>
          <w:bCs/>
          <w:sz w:val="28"/>
          <w:szCs w:val="28"/>
          <w:lang w:eastAsia="ru-RU"/>
        </w:rPr>
      </w:pPr>
    </w:p>
    <w:p w:rsidR="005A4E8E" w:rsidRPr="005A4E8E" w:rsidRDefault="005A4E8E" w:rsidP="005A4E8E">
      <w:pPr>
        <w:autoSpaceDE w:val="0"/>
        <w:autoSpaceDN w:val="0"/>
        <w:spacing w:after="0" w:line="240" w:lineRule="auto"/>
        <w:jc w:val="center"/>
        <w:rPr>
          <w:rFonts w:ascii="Times New Roman" w:eastAsia="Times New Roman" w:hAnsi="Times New Roman" w:cs="Times New Roman"/>
          <w:b/>
          <w:bCs/>
          <w:sz w:val="28"/>
          <w:szCs w:val="28"/>
          <w:lang w:eastAsia="ru-RU"/>
        </w:rPr>
      </w:pPr>
    </w:p>
    <w:p w:rsidR="005A4E8E" w:rsidRPr="005A4E8E" w:rsidRDefault="005A4E8E" w:rsidP="005A4E8E">
      <w:pPr>
        <w:autoSpaceDE w:val="0"/>
        <w:autoSpaceDN w:val="0"/>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ПОСТАНОВЛЕНИЕ</w:t>
      </w:r>
    </w:p>
    <w:p w:rsidR="005A4E8E" w:rsidRPr="005A4E8E" w:rsidRDefault="005A4E8E" w:rsidP="005A4E8E">
      <w:pPr>
        <w:autoSpaceDE w:val="0"/>
        <w:autoSpaceDN w:val="0"/>
        <w:spacing w:after="0" w:line="240" w:lineRule="auto"/>
        <w:jc w:val="center"/>
        <w:rPr>
          <w:rFonts w:ascii="Times New Roman" w:eastAsia="Times New Roman" w:hAnsi="Times New Roman" w:cs="Times New Roman"/>
          <w:bCs/>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color w:val="000000"/>
          <w:sz w:val="28"/>
          <w:szCs w:val="28"/>
          <w:lang w:eastAsia="ru-RU"/>
        </w:rPr>
      </w:pPr>
      <w:r w:rsidRPr="005A4E8E">
        <w:rPr>
          <w:rFonts w:ascii="Times New Roman" w:eastAsia="Times New Roman" w:hAnsi="Times New Roman" w:cs="Times New Roman"/>
          <w:color w:val="000000"/>
          <w:sz w:val="28"/>
          <w:szCs w:val="28"/>
          <w:lang w:eastAsia="ru-RU"/>
        </w:rPr>
        <w:t>от 16.04</w:t>
      </w:r>
      <w:r w:rsidRPr="005A4E8E">
        <w:rPr>
          <w:rFonts w:ascii="Times New Roman" w:eastAsia="Times New Roman" w:hAnsi="Times New Roman" w:cs="Times New Roman"/>
          <w:sz w:val="28"/>
          <w:szCs w:val="28"/>
          <w:lang w:eastAsia="ru-RU"/>
        </w:rPr>
        <w:t>.</w:t>
      </w:r>
      <w:r w:rsidRPr="005A4E8E">
        <w:rPr>
          <w:rFonts w:ascii="Times New Roman" w:eastAsia="Times New Roman" w:hAnsi="Times New Roman" w:cs="Times New Roman"/>
          <w:color w:val="000000"/>
          <w:sz w:val="28"/>
          <w:szCs w:val="28"/>
          <w:lang w:eastAsia="ru-RU"/>
        </w:rPr>
        <w:t>2016 г.      №  6</w:t>
      </w:r>
    </w:p>
    <w:p w:rsidR="005A4E8E" w:rsidRPr="005A4E8E" w:rsidRDefault="005A4E8E" w:rsidP="005A4E8E">
      <w:pPr>
        <w:spacing w:after="0" w:line="240" w:lineRule="auto"/>
        <w:jc w:val="center"/>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 xml:space="preserve">Об утверждении  Инструкции по организации работы  с обращениями </w:t>
      </w:r>
    </w:p>
    <w:p w:rsidR="005A4E8E" w:rsidRPr="005A4E8E" w:rsidRDefault="005A4E8E" w:rsidP="005A4E8E">
      <w:pPr>
        <w:spacing w:after="0" w:line="240" w:lineRule="auto"/>
        <w:ind w:left="567" w:right="706"/>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граждан и проведению личного приема граждан в администрации Крутологовского  сельсовета Коченевского района</w:t>
      </w:r>
    </w:p>
    <w:p w:rsidR="005A4E8E" w:rsidRPr="005A4E8E" w:rsidRDefault="005A4E8E" w:rsidP="005A4E8E">
      <w:pPr>
        <w:spacing w:after="0" w:line="240" w:lineRule="auto"/>
        <w:ind w:left="567" w:right="706"/>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 xml:space="preserve"> Новосибирской области</w:t>
      </w:r>
    </w:p>
    <w:p w:rsidR="005A4E8E" w:rsidRPr="005A4E8E" w:rsidRDefault="005A4E8E" w:rsidP="005A4E8E">
      <w:pPr>
        <w:spacing w:after="0" w:line="240" w:lineRule="auto"/>
        <w:ind w:firstLine="709"/>
        <w:jc w:val="both"/>
        <w:rPr>
          <w:rFonts w:ascii="Times New Roman" w:eastAsia="Times New Roman" w:hAnsi="Times New Roman" w:cs="Times New Roman"/>
          <w:b/>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        В соответствии с</w:t>
      </w:r>
      <w:r w:rsidRPr="005A4E8E">
        <w:rPr>
          <w:rFonts w:ascii="Times New Roman" w:eastAsia="Times New Roman" w:hAnsi="Times New Roman" w:cs="Times New Roman"/>
          <w:bCs/>
          <w:sz w:val="28"/>
          <w:szCs w:val="28"/>
          <w:lang w:eastAsia="ru-RU"/>
        </w:rPr>
        <w:t xml:space="preserve"> Федеральным  законом  </w:t>
      </w:r>
      <w:r w:rsidRPr="005A4E8E">
        <w:rPr>
          <w:rFonts w:ascii="Times New Roman" w:eastAsia="Times New Roman" w:hAnsi="Times New Roman" w:cs="Times New Roman"/>
          <w:sz w:val="28"/>
          <w:szCs w:val="28"/>
          <w:lang w:eastAsia="ru-RU"/>
        </w:rPr>
        <w:t>от 06.10.2003 № 131-ФЗ «Об общих принципах организации местного самоуправления в Российской Федерации», в целях реализации Федерального закона от 02.05.2006 № 59-ФЗ «О порядке рассмотрения обращений граждан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установления единых форм и методов работы при организации рассмотрения обращений граждан и проведения личного приема граждан, администрация Крутологовского сельсовета Коченевского района Новосибирской области</w:t>
      </w:r>
    </w:p>
    <w:p w:rsidR="005A4E8E" w:rsidRPr="005A4E8E" w:rsidRDefault="005A4E8E" w:rsidP="005A4E8E">
      <w:pPr>
        <w:snapToGrid w:val="0"/>
        <w:spacing w:after="0" w:line="240" w:lineRule="auto"/>
        <w:jc w:val="both"/>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ПОСТАНОВЛЯЕТ:</w:t>
      </w:r>
    </w:p>
    <w:p w:rsidR="005A4E8E" w:rsidRPr="005A4E8E" w:rsidRDefault="005A4E8E" w:rsidP="005A4E8E">
      <w:pPr>
        <w:tabs>
          <w:tab w:val="left" w:pos="1080"/>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       1.Утвердить прилагаемую Инструкцию по организации работы с обращениями граждан и проведению  личного приема граждан в администрации  Крутологовского  сельсовета  Коченевского района Новосибирской области.</w:t>
      </w:r>
    </w:p>
    <w:p w:rsidR="005A4E8E" w:rsidRPr="005A4E8E" w:rsidRDefault="005A4E8E" w:rsidP="005A4E8E">
      <w:pPr>
        <w:spacing w:after="0" w:line="240" w:lineRule="auto"/>
        <w:jc w:val="both"/>
        <w:rPr>
          <w:rFonts w:ascii="Times New Roman" w:eastAsia="Times New Roman" w:hAnsi="Times New Roman" w:cs="Times New Roman"/>
          <w:sz w:val="28"/>
          <w:szCs w:val="28"/>
        </w:rPr>
      </w:pPr>
      <w:r w:rsidRPr="005A4E8E">
        <w:rPr>
          <w:rFonts w:ascii="Times New Roman" w:eastAsia="Times New Roman" w:hAnsi="Times New Roman" w:cs="Times New Roman"/>
          <w:sz w:val="28"/>
          <w:szCs w:val="28"/>
        </w:rPr>
        <w:t xml:space="preserve">        2.Постановление администрации Крутологовского сельсовета Коченевского района Новосибирской области</w:t>
      </w:r>
      <w:r w:rsidRPr="005A4E8E">
        <w:rPr>
          <w:rFonts w:ascii="Times New Roman" w:eastAsia="Times New Roman" w:hAnsi="Times New Roman" w:cs="Times New Roman"/>
          <w:b/>
          <w:sz w:val="28"/>
          <w:szCs w:val="28"/>
        </w:rPr>
        <w:t xml:space="preserve">  </w:t>
      </w:r>
      <w:r w:rsidRPr="005A4E8E">
        <w:rPr>
          <w:rFonts w:ascii="Times New Roman" w:eastAsia="Times New Roman" w:hAnsi="Times New Roman" w:cs="Times New Roman"/>
          <w:sz w:val="28"/>
          <w:szCs w:val="28"/>
        </w:rPr>
        <w:t xml:space="preserve">от 12.04.2013 № 31 </w:t>
      </w:r>
      <w:r w:rsidRPr="005A4E8E">
        <w:rPr>
          <w:rFonts w:ascii="Times New Roman" w:eastAsia="Times New Roman" w:hAnsi="Times New Roman" w:cs="Times New Roman"/>
          <w:b/>
          <w:sz w:val="28"/>
          <w:szCs w:val="28"/>
        </w:rPr>
        <w:t>«</w:t>
      </w:r>
      <w:r w:rsidRPr="005A4E8E">
        <w:rPr>
          <w:rFonts w:ascii="Times New Roman" w:eastAsia="Times New Roman" w:hAnsi="Times New Roman" w:cs="Times New Roman"/>
          <w:sz w:val="28"/>
          <w:szCs w:val="28"/>
        </w:rPr>
        <w:t>Об утверждении</w:t>
      </w:r>
      <w:r w:rsidRPr="005A4E8E">
        <w:rPr>
          <w:rFonts w:ascii="Calibri" w:eastAsia="Times New Roman" w:hAnsi="Calibri" w:cs="Times New Roman"/>
        </w:rPr>
        <w:t xml:space="preserve">  </w:t>
      </w:r>
      <w:r w:rsidRPr="005A4E8E">
        <w:rPr>
          <w:rFonts w:ascii="Times New Roman" w:eastAsia="Times New Roman" w:hAnsi="Times New Roman" w:cs="Times New Roman"/>
          <w:sz w:val="28"/>
          <w:szCs w:val="28"/>
        </w:rPr>
        <w:t>Инструкции по организации работы  с обращениями граждан и проведению личного приема граждан в администрации Крутологовского сельсовета Коченевского района Новосибирской области» признать утратившим силу.</w:t>
      </w:r>
    </w:p>
    <w:p w:rsidR="005A4E8E" w:rsidRPr="005A4E8E" w:rsidRDefault="005A4E8E" w:rsidP="005A4E8E">
      <w:pPr>
        <w:spacing w:after="0" w:line="240" w:lineRule="auto"/>
        <w:jc w:val="both"/>
        <w:rPr>
          <w:rFonts w:ascii="Times New Roman" w:eastAsia="Times New Roman" w:hAnsi="Times New Roman" w:cs="Times New Roman"/>
          <w:sz w:val="28"/>
          <w:szCs w:val="28"/>
        </w:rPr>
      </w:pPr>
      <w:r w:rsidRPr="005A4E8E">
        <w:rPr>
          <w:rFonts w:ascii="Times New Roman" w:eastAsia="Times New Roman" w:hAnsi="Times New Roman" w:cs="Times New Roman"/>
          <w:sz w:val="28"/>
          <w:szCs w:val="28"/>
        </w:rPr>
        <w:t xml:space="preserve">       3. Постановление администрации Крутологовского сельсовета Коченевского района Новосибирской области от 07.12.2015 № 76</w:t>
      </w:r>
      <w:r w:rsidRPr="005A4E8E">
        <w:rPr>
          <w:rFonts w:ascii="Times New Roman" w:eastAsia="Times New Roman" w:hAnsi="Times New Roman" w:cs="Times New Roman"/>
          <w:b/>
          <w:sz w:val="28"/>
          <w:szCs w:val="28"/>
        </w:rPr>
        <w:t xml:space="preserve"> «</w:t>
      </w:r>
      <w:r w:rsidRPr="005A4E8E">
        <w:rPr>
          <w:rFonts w:ascii="Times New Roman" w:eastAsia="Times New Roman" w:hAnsi="Times New Roman" w:cs="Times New Roman"/>
          <w:sz w:val="28"/>
          <w:szCs w:val="28"/>
        </w:rPr>
        <w:t>О внесении изменений в постановление от 12.04.2013 № 31» признать утратившим силу.</w:t>
      </w:r>
    </w:p>
    <w:p w:rsidR="005A4E8E" w:rsidRPr="005A4E8E" w:rsidRDefault="005A4E8E" w:rsidP="005A4E8E">
      <w:pPr>
        <w:spacing w:after="0" w:line="240" w:lineRule="auto"/>
        <w:jc w:val="both"/>
        <w:rPr>
          <w:rFonts w:ascii="Times New Roman" w:eastAsia="Times New Roman" w:hAnsi="Times New Roman" w:cs="Times New Roman"/>
          <w:sz w:val="28"/>
          <w:szCs w:val="28"/>
        </w:rPr>
      </w:pPr>
      <w:r w:rsidRPr="005A4E8E">
        <w:rPr>
          <w:rFonts w:ascii="Times New Roman" w:eastAsia="Times New Roman" w:hAnsi="Times New Roman" w:cs="Times New Roman"/>
          <w:sz w:val="28"/>
          <w:szCs w:val="28"/>
        </w:rPr>
        <w:t xml:space="preserve">       4.</w:t>
      </w:r>
      <w:r w:rsidRPr="005A4E8E">
        <w:rPr>
          <w:rFonts w:ascii="Times New Roman" w:eastAsia="Times New Roman" w:hAnsi="Times New Roman" w:cs="Times New Roman"/>
          <w:sz w:val="28"/>
          <w:szCs w:val="28"/>
          <w:lang w:val="en-US"/>
        </w:rPr>
        <w:t> </w:t>
      </w:r>
      <w:r w:rsidRPr="005A4E8E">
        <w:rPr>
          <w:rFonts w:ascii="Times New Roman" w:eastAsia="Times New Roman" w:hAnsi="Times New Roman" w:cs="Times New Roman"/>
          <w:sz w:val="28"/>
          <w:szCs w:val="28"/>
        </w:rPr>
        <w:t xml:space="preserve">Опубликовать настоящее постановление в периодическом печатном издании   «Крутологовские вести». </w:t>
      </w:r>
    </w:p>
    <w:p w:rsidR="005A4E8E" w:rsidRPr="005A4E8E" w:rsidRDefault="005A4E8E" w:rsidP="005A4E8E">
      <w:pPr>
        <w:spacing w:after="0" w:line="240" w:lineRule="auto"/>
        <w:jc w:val="both"/>
        <w:rPr>
          <w:rFonts w:ascii="Times New Roman" w:eastAsia="Times New Roman" w:hAnsi="Times New Roman" w:cs="Times New Roman"/>
          <w:sz w:val="28"/>
          <w:szCs w:val="28"/>
        </w:rPr>
      </w:pPr>
      <w:r w:rsidRPr="005A4E8E">
        <w:rPr>
          <w:rFonts w:ascii="Times New Roman" w:eastAsia="Times New Roman" w:hAnsi="Times New Roman" w:cs="Times New Roman"/>
          <w:sz w:val="28"/>
          <w:szCs w:val="28"/>
        </w:rPr>
        <w:t xml:space="preserve">       5.</w:t>
      </w:r>
      <w:r w:rsidRPr="005A4E8E">
        <w:rPr>
          <w:rFonts w:ascii="Times New Roman" w:eastAsia="Times New Roman" w:hAnsi="Times New Roman" w:cs="Times New Roman"/>
          <w:sz w:val="28"/>
          <w:szCs w:val="28"/>
          <w:lang w:val="en-US"/>
        </w:rPr>
        <w:t> </w:t>
      </w:r>
      <w:r w:rsidRPr="005A4E8E">
        <w:rPr>
          <w:rFonts w:ascii="Times New Roman" w:eastAsia="Times New Roman" w:hAnsi="Times New Roman" w:cs="Times New Roman"/>
          <w:sz w:val="28"/>
          <w:szCs w:val="28"/>
        </w:rPr>
        <w:t xml:space="preserve">Контроль за исполнением постановления оставляю за собой. </w:t>
      </w:r>
    </w:p>
    <w:p w:rsidR="005A4E8E" w:rsidRPr="005A4E8E" w:rsidRDefault="005A4E8E" w:rsidP="005A4E8E">
      <w:pPr>
        <w:spacing w:after="0" w:line="240" w:lineRule="auto"/>
        <w:jc w:val="both"/>
        <w:rPr>
          <w:rFonts w:ascii="Times New Roman" w:eastAsia="Times New Roman" w:hAnsi="Times New Roman" w:cs="Times New Roman"/>
          <w:sz w:val="28"/>
          <w:szCs w:val="28"/>
        </w:rPr>
      </w:pP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Глава  Крутологовского сельсовета</w:t>
      </w: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Коченевского района Новосибирской области                      СМ.Иванова   </w:t>
      </w: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X="4786" w:tblpY="1"/>
        <w:tblOverlap w:val="never"/>
        <w:tblW w:w="0" w:type="auto"/>
        <w:tblLook w:val="01E0" w:firstRow="1" w:lastRow="1" w:firstColumn="1" w:lastColumn="1" w:noHBand="0" w:noVBand="0"/>
      </w:tblPr>
      <w:tblGrid>
        <w:gridCol w:w="4785"/>
      </w:tblGrid>
      <w:tr w:rsidR="005A4E8E" w:rsidRPr="005A4E8E" w:rsidTr="003169CB">
        <w:tc>
          <w:tcPr>
            <w:tcW w:w="4785" w:type="dxa"/>
          </w:tcPr>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УТВЕРЖДЕНА</w:t>
            </w: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постановлением администрации</w:t>
            </w: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Крутологовского  сельсовета</w:t>
            </w: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w:t>
            </w:r>
          </w:p>
          <w:p w:rsidR="005A4E8E" w:rsidRPr="005A4E8E" w:rsidRDefault="005A4E8E" w:rsidP="005A4E8E">
            <w:pPr>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Новосибирской области</w:t>
            </w:r>
          </w:p>
          <w:p w:rsidR="005A4E8E" w:rsidRPr="005A4E8E" w:rsidRDefault="005A4E8E" w:rsidP="005A4E8E">
            <w:pPr>
              <w:spacing w:after="0" w:line="240" w:lineRule="auto"/>
              <w:jc w:val="right"/>
              <w:rPr>
                <w:rFonts w:ascii="Times New Roman" w:eastAsia="Times New Roman" w:hAnsi="Times New Roman" w:cs="Times New Roman"/>
                <w:color w:val="FF0000"/>
                <w:sz w:val="24"/>
                <w:szCs w:val="24"/>
                <w:lang w:eastAsia="ru-RU"/>
              </w:rPr>
            </w:pPr>
            <w:r w:rsidRPr="005A4E8E">
              <w:rPr>
                <w:rFonts w:ascii="Times New Roman" w:eastAsia="Times New Roman" w:hAnsi="Times New Roman" w:cs="Times New Roman"/>
                <w:sz w:val="24"/>
                <w:szCs w:val="24"/>
                <w:lang w:eastAsia="ru-RU"/>
              </w:rPr>
              <w:t>от 16.04.2016 № 6</w:t>
            </w:r>
          </w:p>
        </w:tc>
      </w:tr>
    </w:tbl>
    <w:p w:rsidR="005A4E8E" w:rsidRPr="005A4E8E" w:rsidRDefault="005A4E8E" w:rsidP="005A4E8E">
      <w:pPr>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lastRenderedPageBreak/>
        <w:br w:type="textWrapping" w:clear="all"/>
      </w:r>
    </w:p>
    <w:p w:rsidR="005A4E8E" w:rsidRPr="005A4E8E" w:rsidRDefault="005A4E8E" w:rsidP="005A4E8E">
      <w:pPr>
        <w:spacing w:after="0" w:line="240" w:lineRule="auto"/>
        <w:jc w:val="center"/>
        <w:rPr>
          <w:rFonts w:ascii="Times New Roman" w:eastAsia="Times New Roman" w:hAnsi="Times New Roman" w:cs="Times New Roman"/>
          <w:sz w:val="28"/>
          <w:szCs w:val="28"/>
          <w:lang w:eastAsia="ru-RU"/>
        </w:rPr>
      </w:pPr>
    </w:p>
    <w:p w:rsidR="005A4E8E" w:rsidRPr="005A4E8E" w:rsidRDefault="005A4E8E" w:rsidP="005A4E8E">
      <w:pPr>
        <w:keepNext/>
        <w:spacing w:after="0" w:line="240" w:lineRule="auto"/>
        <w:jc w:val="center"/>
        <w:outlineLvl w:val="1"/>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ИНСТРУКЦИЯ</w:t>
      </w:r>
    </w:p>
    <w:p w:rsidR="005A4E8E" w:rsidRPr="005A4E8E" w:rsidRDefault="005A4E8E" w:rsidP="005A4E8E">
      <w:pPr>
        <w:spacing w:after="0" w:line="240" w:lineRule="auto"/>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 xml:space="preserve">по организации работы с обращениями граждан и проведению </w:t>
      </w:r>
    </w:p>
    <w:p w:rsidR="005A4E8E" w:rsidRPr="005A4E8E" w:rsidRDefault="005A4E8E" w:rsidP="005A4E8E">
      <w:pPr>
        <w:spacing w:after="0" w:line="240" w:lineRule="auto"/>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личного приема граждан в администрации Крутологовского сельсовета Коченевского района Новосибирской области</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6"/>
          <w:lang w:eastAsia="ru-RU"/>
        </w:rPr>
      </w:pPr>
    </w:p>
    <w:p w:rsidR="005A4E8E" w:rsidRPr="005A4E8E" w:rsidRDefault="005A4E8E" w:rsidP="005A4E8E">
      <w:pPr>
        <w:keepNext/>
        <w:spacing w:after="0" w:line="240" w:lineRule="auto"/>
        <w:jc w:val="center"/>
        <w:outlineLvl w:val="1"/>
        <w:rPr>
          <w:rFonts w:ascii="Times New Roman" w:eastAsia="Times New Roman" w:hAnsi="Times New Roman" w:cs="Times New Roman"/>
          <w:b/>
          <w:bCs/>
          <w:sz w:val="28"/>
          <w:szCs w:val="26"/>
          <w:lang w:eastAsia="ru-RU"/>
        </w:rPr>
      </w:pPr>
      <w:r w:rsidRPr="005A4E8E">
        <w:rPr>
          <w:rFonts w:ascii="Times New Roman" w:eastAsia="Times New Roman" w:hAnsi="Times New Roman" w:cs="Times New Roman"/>
          <w:b/>
          <w:bCs/>
          <w:sz w:val="28"/>
          <w:szCs w:val="26"/>
          <w:lang w:eastAsia="ru-RU"/>
        </w:rPr>
        <w:t>1. Общие положения</w:t>
      </w: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1.1. Инструкция по организации работы с обращениями граждан и проведению личного приема граждан в администрации Крутологовского сельсовета Коченевского района Новосибирской области (далее - Инструкция) устанавливает требования к организации работы при рассмотрении обращений граждан (письменных и устных, индивидуальных и коллективных), поступающих в администрацию Крутологовского сельсовета Коченевского района Новосибирской области, а также при проведении личного приема граждан Российской Федерации, иностранных граждан и лиц без гражданства (далее - граждан) в администрации Крутологовского сельсовета Коченевского района Новосибирской области  (далее - администрация).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1.2. 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другим законодательством Российской Федерации, нормативно-правовыми актами администрации, решениями и поручениями Главы Крутологовского сельсовета Коченевского района Новосибирской области, а также на основании настоящей Инструкции.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1.3. Рассмотрение обращений граждан является должностной обязанностью Главы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1.4. Граждане имеют право обращаться в администрацию:</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письменно (направлять индивидуальные и коллективные обращения);</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лично (на личных приемах);</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устно (по телефону);</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форме электронного документа.</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keepNext/>
        <w:spacing w:after="0" w:line="240" w:lineRule="auto"/>
        <w:jc w:val="center"/>
        <w:outlineLvl w:val="2"/>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2. Прием, учет и первичная обработка письменных обращений граждан</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lastRenderedPageBreak/>
        <w:t xml:space="preserve">2.1. Письменные обращения граждан, поступившие в администрацию Крутологовского сельсовета Коченевского района Новосибирской области (включая обращения, поступившие по информационным системам общего пользования: факс, информационный сайт и другие) подлежат обязательной регистрации и рассмотрению. </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Почтовый адрес для письменных обращений граждан:</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ул. Московская , 14/2, с. Крутологово, Коченевского района, Новосибирской области, 632633.</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Факс: (383-51) 30137.</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Телефон: (383-51)30137.</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Информационный сайт администрации:  http://admkrutologovo.ru/;</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2.2. Прием, учет и первичную обработку поступивших в администрацию письменных обращений граждан осуществляет специалист по работе с обращениями граждан администрации Крутологовского сельсовета  Коченевского района Новосибирской области (далее - специалист).</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Отказ в рассмотрении обращений граждан, содержащих вопросы, разрешение которых входит в компетенцию администрации Крутологовского  сельсовета Коченевского района Новосибирской области, недопустим, за исключением случаев, предусмотренных настоящей Инструкцией.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Не допускаются использование и распространение информации о частной жизни граждан, ставшей известной в связи с обращениями граждан в администрацию, без их согласия.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2.3. Письменные обращения граждан рассматриваются, как правило, без их непосредственного участия.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Рассмотрение обращений граждан может производиться с выездом на место по отдельному поручению Главы Крутологовского сельсовета Коченевского района Новосибирской области.</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          2.4Письменные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5A4E8E" w:rsidRPr="005A4E8E" w:rsidRDefault="005A4E8E" w:rsidP="005A4E8E">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5A4E8E">
        <w:rPr>
          <w:rFonts w:ascii="Times New Roman" w:eastAsia="Times New Roman" w:hAnsi="Times New Roman" w:cs="Times New Roman"/>
          <w:sz w:val="28"/>
          <w:szCs w:val="28"/>
          <w:lang w:eastAsia="ru-RU"/>
        </w:rPr>
        <w:t xml:space="preserve">         </w:t>
      </w:r>
      <w:r w:rsidRPr="005A4E8E">
        <w:rPr>
          <w:rFonts w:ascii="Times New Roman CYR" w:eastAsia="Times New Roman" w:hAnsi="Times New Roman CYR" w:cs="Times New Roman CYR"/>
          <w:sz w:val="28"/>
          <w:szCs w:val="28"/>
          <w:lang w:eastAsia="ru-RU"/>
        </w:rPr>
        <w:t>2.4.1. Права гражданина при рассмотрении обращения</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bookmarkStart w:id="0" w:name="sub_501501"/>
      <w:r w:rsidRPr="005A4E8E">
        <w:rPr>
          <w:rFonts w:ascii="Times New Roman" w:eastAsia="Calibri" w:hAnsi="Times New Roman" w:cs="Times New Roman"/>
          <w:sz w:val="28"/>
          <w:szCs w:val="28"/>
          <w:lang w:eastAsia="ru-RU"/>
        </w:rPr>
        <w:t>При рассмотрении обращения государственным органом, органом местного самоуправления или должностным лицом гражданин имеет право:</w:t>
      </w:r>
    </w:p>
    <w:bookmarkEnd w:id="0"/>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bookmarkStart w:id="1" w:name="sub_502"/>
      <w:r w:rsidRPr="005A4E8E">
        <w:rPr>
          <w:rFonts w:ascii="Times New Roman" w:eastAsia="Calibri" w:hAnsi="Times New Roman" w:cs="Times New Roman"/>
          <w:sz w:val="28"/>
          <w:szCs w:val="28"/>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5" w:history="1">
        <w:r w:rsidRPr="005A4E8E">
          <w:rPr>
            <w:rFonts w:ascii="Times New Roman" w:eastAsia="Calibri" w:hAnsi="Times New Roman" w:cs="Times New Roman"/>
            <w:color w:val="106BBE"/>
            <w:sz w:val="28"/>
            <w:szCs w:val="28"/>
            <w:lang w:eastAsia="ru-RU"/>
          </w:rPr>
          <w:t>государственную</w:t>
        </w:r>
      </w:hyperlink>
      <w:r w:rsidRPr="005A4E8E">
        <w:rPr>
          <w:rFonts w:ascii="Times New Roman" w:eastAsia="Calibri" w:hAnsi="Times New Roman" w:cs="Times New Roman"/>
          <w:sz w:val="28"/>
          <w:szCs w:val="28"/>
          <w:lang w:eastAsia="ru-RU"/>
        </w:rPr>
        <w:t xml:space="preserve"> или иную охраняемую федеральным законом тайну;</w:t>
      </w:r>
    </w:p>
    <w:bookmarkEnd w:id="1"/>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 xml:space="preserve">3) </w:t>
      </w:r>
      <w:bookmarkStart w:id="2" w:name="sub_504"/>
      <w:r w:rsidRPr="005A4E8E">
        <w:rPr>
          <w:rFonts w:ascii="Times New Roman" w:eastAsia="Calibri" w:hAnsi="Times New Roman" w:cs="Times New Roman"/>
          <w:sz w:val="28"/>
          <w:szCs w:val="28"/>
          <w:lang w:eastAsia="ru-RU"/>
        </w:rPr>
        <w:t xml:space="preserve">получать письменный ответ по существу поставленных в обращении вопросов, за исключением случаев, указанных в </w:t>
      </w:r>
      <w:hyperlink w:anchor="sub_11" w:history="1">
        <w:r w:rsidRPr="005A4E8E">
          <w:rPr>
            <w:rFonts w:ascii="Times New Roman" w:eastAsia="Calibri" w:hAnsi="Times New Roman" w:cs="Times New Roman"/>
            <w:color w:val="106BBE"/>
            <w:sz w:val="28"/>
            <w:szCs w:val="28"/>
            <w:lang w:eastAsia="ru-RU"/>
          </w:rPr>
          <w:t>статье 11</w:t>
        </w:r>
      </w:hyperlink>
      <w:r w:rsidRPr="005A4E8E">
        <w:rPr>
          <w:rFonts w:ascii="Times New Roman" w:eastAsia="Calibri"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а в случае, предусмотренном </w:t>
      </w:r>
      <w:hyperlink w:anchor="sub_1151" w:history="1">
        <w:r w:rsidRPr="005A4E8E">
          <w:rPr>
            <w:rFonts w:ascii="Times New Roman" w:eastAsia="Calibri" w:hAnsi="Times New Roman" w:cs="Times New Roman"/>
            <w:color w:val="106BBE"/>
            <w:sz w:val="28"/>
            <w:szCs w:val="28"/>
            <w:lang w:eastAsia="ru-RU"/>
          </w:rPr>
          <w:t>частью 5.1 статьи 11</w:t>
        </w:r>
      </w:hyperlink>
      <w:r w:rsidRPr="005A4E8E">
        <w:rPr>
          <w:rFonts w:ascii="Times New Roman" w:eastAsia="Calibri" w:hAnsi="Times New Roman" w:cs="Times New Roman"/>
          <w:sz w:val="28"/>
          <w:szCs w:val="28"/>
          <w:lang w:eastAsia="ru-RU"/>
        </w:rPr>
        <w:t xml:space="preserve"> данного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w:t>
      </w:r>
      <w:r w:rsidRPr="005A4E8E">
        <w:rPr>
          <w:rFonts w:ascii="Times New Roman" w:eastAsia="Calibri" w:hAnsi="Times New Roman" w:cs="Times New Roman"/>
          <w:sz w:val="28"/>
          <w:szCs w:val="28"/>
          <w:lang w:eastAsia="ru-RU"/>
        </w:rPr>
        <w:lastRenderedPageBreak/>
        <w:t>лицу, в компетенцию которых входит решение поставленных в обращении вопросов;</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bookmarkStart w:id="3" w:name="sub_505"/>
      <w:bookmarkEnd w:id="2"/>
      <w:r w:rsidRPr="005A4E8E">
        <w:rPr>
          <w:rFonts w:ascii="Times New Roman" w:eastAsia="Calibri" w:hAnsi="Times New Roman" w:cs="Times New Roman"/>
          <w:sz w:val="28"/>
          <w:szCs w:val="28"/>
          <w:lang w:eastAsia="ru-RU"/>
        </w:rPr>
        <w:t>5) обращаться с заявлением о прекращении рассмотрения обращения.</w:t>
      </w:r>
      <w:bookmarkEnd w:id="3"/>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2.5. При получении письменных обращений граждан проверяются установленные реквизиты письма, наличие указанных автором вложений и приложений.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2.6. В письменном обращении гражданин в обязательном порядке указывает:</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а)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б) свою фамилию, имя, отчество (последнее – при наличии);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почтовый адрес, по которому должны быть направлены ответ, уведомление о переадресации обращения.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Излагает суть предложения, заявления или жалобы, ставит личную подпись и дату.</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2.7</w:t>
      </w:r>
      <w:r w:rsidRPr="005A4E8E">
        <w:rPr>
          <w:rFonts w:ascii="Consolas" w:eastAsia="Times New Roman" w:hAnsi="Consolas" w:cs="Consolas"/>
          <w:sz w:val="28"/>
          <w:szCs w:val="28"/>
          <w:lang w:eastAsia="ru-RU"/>
        </w:rPr>
        <w:t xml:space="preserve">. </w:t>
      </w:r>
      <w:r w:rsidRPr="005A4E8E">
        <w:rPr>
          <w:rFonts w:ascii="Times New Roman" w:eastAsia="Times New Roman" w:hAnsi="Times New Roman" w:cs="Times New Roman"/>
          <w:sz w:val="28"/>
          <w:szCs w:val="28"/>
          <w:lang w:eastAsia="ru-RU"/>
        </w:rPr>
        <w:t>Обращение,  поступившее  в  государственный  орган,   орган</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местного  самоуправления или должностному лицу в форме электронного</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документа, подлежит рассмотрению в порядке, установленном настоящим</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Федеральным  законом.  </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обращении гражданин в обязательном порядке</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указывает свои фамилию,  имя,  отчество (последнее - при  наличии),</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адрес электронной почты,  по которому должны быть направлены ответ,</w:t>
      </w: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4E8E">
        <w:rPr>
          <w:rFonts w:ascii="Times New Roman" w:eastAsia="Times New Roman" w:hAnsi="Times New Roman" w:cs="Times New Roman"/>
          <w:sz w:val="28"/>
          <w:szCs w:val="28"/>
          <w:lang w:eastAsia="ru-RU"/>
        </w:rPr>
        <w:t xml:space="preserve">уведомление о переадресации обращения. </w:t>
      </w:r>
      <w:r w:rsidRPr="005A4E8E">
        <w:rPr>
          <w:rFonts w:ascii="Times New Roman" w:eastAsia="Times New Roman" w:hAnsi="Times New Roman" w:cs="Times New Roman"/>
          <w:color w:val="000000"/>
          <w:sz w:val="28"/>
          <w:szCs w:val="28"/>
          <w:lang w:eastAsia="ru-RU"/>
        </w:rPr>
        <w:t xml:space="preserve">Гражданин вправе приложить к такому обращению необходимые документы и  необходимые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поступившим в администрацию Крутологовского сельсовета Коченевского района Новосибирской области или Главе администрации Крутологовского сельсовета Коченевского района Новосибирской области в форме электронного документа, и в письменной форме по почтовому адресу, указанному в обращении, поступившим в администрацию Крутологовского сельсовета Коченевского района Новосибирской области или Главе администрации Крутологовского сельсовета Коченевского района Новосибирской области. Кроме того, на поступившее в   администрацию Крутологовского сельсовета Коченевского района Новосибирской области или Главе администрации Крутологовского сельсовета Коченевского района Новосибирской области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w:t>
      </w:r>
      <w:r w:rsidRPr="005A4E8E">
        <w:rPr>
          <w:rFonts w:ascii="Times New Roman" w:eastAsia="Times New Roman" w:hAnsi="Times New Roman" w:cs="Times New Roman"/>
          <w:color w:val="000000"/>
          <w:sz w:val="28"/>
          <w:szCs w:val="28"/>
          <w:lang w:eastAsia="ru-RU"/>
        </w:rPr>
        <w:lastRenderedPageBreak/>
        <w:t>размещен с соблюдением норм законодательства на официальном сайте администрации Крутологовского сельсовета Коченевского района Новосибирской области в информационно-телекоммуникационной сети «Интернет».</w:t>
      </w:r>
    </w:p>
    <w:p w:rsidR="005A4E8E" w:rsidRPr="005A4E8E" w:rsidRDefault="005A4E8E" w:rsidP="005A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2.8. Не подлежат дальнейшему рассмотрению в администрации и направлению в государственные органы и органы местного самоуправления следующие обращения граждан:</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а) в которых текст письменного обращения не поддаётся прочтению;</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б) в которых не содержится информация о фамилии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в которых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г) ответ на которые не может быть дан без разглашения сведений, составляющих государственную или иную охраняемую федеральным законом тайну.</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случаях, указанных в подпунктах «а», «б», «г» настоящего пункта, при наличии возможности (когда известны фамилия и почтовый адрес автора обращения) гражданин письменно уведомляется об основаниях принятого решения.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При наличии оснований, указанных в подпункте «в» настоящего пункта, гражданин дополнительно письменно предупреждается о недопустимости злоупотребления правом.</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2.9. Информация о письменных обращениях граждан, содержащих предложения по совершенствованию или отзывы на законодательные акты, а также суждения о деятельности администрации  и должностных лиц, представляется соответствующим должностным лицам для сведения.</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2.10. </w:t>
      </w:r>
      <w:r w:rsidRPr="005A4E8E">
        <w:rPr>
          <w:rFonts w:ascii="Times New Roman" w:eastAsia="Calibri" w:hAnsi="Times New Roman" w:cs="Times New Roman"/>
          <w:sz w:val="28"/>
          <w:szCs w:val="28"/>
          <w:lang w:eastAsia="ru-RU"/>
        </w:rPr>
        <w:t xml:space="preserve">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В обращении гражданин в обязательном порядке указывает:</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1) свои фамилию, имя, отчество (последнее – при наличии);</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 xml:space="preserve">2) адрес электронной почты, </w:t>
      </w:r>
      <w:r w:rsidRPr="005A4E8E">
        <w:rPr>
          <w:rFonts w:ascii="Times New Roman" w:eastAsia="Calibri" w:hAnsi="Times New Roman" w:cs="Times New Roman"/>
          <w:sz w:val="28"/>
          <w:szCs w:val="24"/>
          <w:lang w:eastAsia="ru-RU"/>
        </w:rPr>
        <w:t>по которому должен быть направлен ответ</w:t>
      </w:r>
      <w:r w:rsidRPr="005A4E8E">
        <w:rPr>
          <w:rFonts w:ascii="Times New Roman" w:eastAsia="Calibri" w:hAnsi="Times New Roman" w:cs="Times New Roman"/>
          <w:sz w:val="28"/>
          <w:szCs w:val="28"/>
          <w:lang w:eastAsia="ru-RU"/>
        </w:rPr>
        <w:t>;</w:t>
      </w:r>
    </w:p>
    <w:p w:rsidR="005A4E8E" w:rsidRPr="005A4E8E" w:rsidRDefault="005A4E8E" w:rsidP="005A4E8E">
      <w:pPr>
        <w:spacing w:after="0" w:line="240" w:lineRule="auto"/>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 xml:space="preserve">3) </w:t>
      </w:r>
      <w:r w:rsidRPr="005A4E8E">
        <w:rPr>
          <w:rFonts w:ascii="Times New Roman" w:eastAsia="Calibri" w:hAnsi="Times New Roman" w:cs="Times New Roman"/>
          <w:sz w:val="28"/>
          <w:szCs w:val="24"/>
          <w:lang w:eastAsia="ru-RU"/>
        </w:rPr>
        <w:t>уведомление о переадресации обращения</w:t>
      </w:r>
      <w:r w:rsidRPr="005A4E8E">
        <w:rPr>
          <w:rFonts w:ascii="Times New Roman" w:eastAsia="Calibri" w:hAnsi="Times New Roman" w:cs="Times New Roman"/>
          <w:sz w:val="28"/>
          <w:szCs w:val="28"/>
          <w:lang w:eastAsia="ru-RU"/>
        </w:rPr>
        <w:t>.</w:t>
      </w:r>
    </w:p>
    <w:p w:rsidR="005A4E8E" w:rsidRPr="005A4E8E" w:rsidRDefault="005A4E8E" w:rsidP="005A4E8E">
      <w:pPr>
        <w:spacing w:after="0" w:line="240" w:lineRule="auto"/>
        <w:ind w:firstLine="720"/>
        <w:jc w:val="both"/>
        <w:rPr>
          <w:rFonts w:ascii="Times New Roman" w:eastAsia="Calibri" w:hAnsi="Times New Roman" w:cs="Times New Roman"/>
          <w:sz w:val="28"/>
          <w:szCs w:val="28"/>
          <w:lang w:eastAsia="ru-RU"/>
        </w:rPr>
      </w:pPr>
      <w:r w:rsidRPr="005A4E8E">
        <w:rPr>
          <w:rFonts w:ascii="Times New Roman" w:eastAsia="Calibri" w:hAnsi="Times New Roman" w:cs="Times New Roman"/>
          <w:sz w:val="28"/>
          <w:szCs w:val="28"/>
          <w:lang w:eastAsia="ru-RU"/>
        </w:rPr>
        <w:t>Гражданин вправе приложить к такому обращению необходимые документы и материалы в электронной форме;</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2.11. 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Главы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Письменные отзывы в суд на жалобы граждан (истцов) готовятся с учетом сроков, указанных в судебных повестках.</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Calibri" w:hAnsi="Times New Roman" w:cs="Times New Roman"/>
          <w:sz w:val="28"/>
          <w:szCs w:val="28"/>
          <w:shd w:val="clear" w:color="auto" w:fill="FFFFFF"/>
          <w:lang w:eastAsia="ru-RU"/>
        </w:rPr>
        <w:lastRenderedPageBreak/>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           2.12.Глава Крутологовского сельсовета Коченевского района Новосибирской области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A4E8E" w:rsidRPr="005A4E8E" w:rsidRDefault="005A4E8E" w:rsidP="005A4E8E">
      <w:pPr>
        <w:spacing w:after="0" w:line="240" w:lineRule="auto"/>
        <w:jc w:val="both"/>
        <w:rPr>
          <w:rFonts w:ascii="Times New Roman" w:eastAsia="Calibri" w:hAnsi="Times New Roman" w:cs="Times New Roman"/>
          <w:sz w:val="28"/>
          <w:szCs w:val="24"/>
          <w:lang w:eastAsia="ru-RU"/>
        </w:rPr>
      </w:pPr>
      <w:r w:rsidRPr="005A4E8E">
        <w:rPr>
          <w:rFonts w:ascii="Times New Roman" w:eastAsia="Calibri" w:hAnsi="Times New Roman" w:cs="Times New Roman"/>
          <w:sz w:val="28"/>
          <w:szCs w:val="24"/>
          <w:lang w:eastAsia="ru-RU"/>
        </w:rPr>
        <w:t xml:space="preserve">           2.13.Ответ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sub_602" w:history="1">
        <w:r w:rsidRPr="005A4E8E">
          <w:rPr>
            <w:rFonts w:ascii="Times New Roman" w:eastAsia="Calibri" w:hAnsi="Times New Roman" w:cs="Times New Roman"/>
            <w:color w:val="106BBE"/>
            <w:sz w:val="28"/>
            <w:szCs w:val="24"/>
            <w:lang w:eastAsia="ru-RU"/>
          </w:rPr>
          <w:t>части 2 статьи 6</w:t>
        </w:r>
      </w:hyperlink>
      <w:r w:rsidRPr="005A4E8E">
        <w:rPr>
          <w:rFonts w:ascii="Times New Roman" w:eastAsia="Calibri" w:hAnsi="Times New Roman" w:cs="Times New Roman"/>
          <w:sz w:val="28"/>
          <w:szCs w:val="24"/>
          <w:lang w:eastAsia="ru-RU"/>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5A4E8E" w:rsidRPr="005A4E8E" w:rsidRDefault="005A4E8E" w:rsidP="005A4E8E">
      <w:pPr>
        <w:spacing w:after="0" w:line="240" w:lineRule="auto"/>
        <w:jc w:val="both"/>
        <w:rPr>
          <w:rFonts w:ascii="Times New Roman" w:eastAsia="Calibri" w:hAnsi="Times New Roman" w:cs="Times New Roman"/>
          <w:sz w:val="28"/>
          <w:szCs w:val="24"/>
          <w:lang w:eastAsia="ru-RU"/>
        </w:rPr>
      </w:pPr>
      <w:r w:rsidRPr="005A4E8E">
        <w:rPr>
          <w:rFonts w:ascii="Times New Roman" w:eastAsia="Calibri" w:hAnsi="Times New Roman" w:cs="Times New Roman"/>
          <w:sz w:val="28"/>
          <w:szCs w:val="24"/>
          <w:lang w:eastAsia="ru-RU"/>
        </w:rPr>
        <w:t xml:space="preserve">        2.14. </w:t>
      </w:r>
      <w:r w:rsidRPr="005A4E8E">
        <w:rPr>
          <w:rFonts w:ascii="Times New Roman" w:eastAsia="Calibri" w:hAnsi="Times New Roman" w:cs="Times New Roman"/>
          <w:sz w:val="28"/>
          <w:szCs w:val="28"/>
          <w:lang w:eastAsia="ru-RU"/>
        </w:rPr>
        <w:t xml:space="preserve">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w:t>
      </w:r>
      <w:hyperlink w:anchor="sub_1004" w:history="1">
        <w:r w:rsidRPr="005A4E8E">
          <w:rPr>
            <w:rFonts w:ascii="Times New Roman" w:eastAsia="Calibri" w:hAnsi="Times New Roman" w:cs="Times New Roman"/>
            <w:color w:val="106BBE"/>
            <w:sz w:val="28"/>
            <w:szCs w:val="28"/>
            <w:lang w:eastAsia="ru-RU"/>
          </w:rPr>
          <w:t>частью 4 статьи 10</w:t>
        </w:r>
      </w:hyperlink>
      <w:r w:rsidRPr="005A4E8E">
        <w:rPr>
          <w:rFonts w:ascii="Times New Roman" w:eastAsia="Calibri"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r w:rsidRPr="005A4E8E">
        <w:rPr>
          <w:rFonts w:ascii="Times New Roman" w:eastAsia="Calibri" w:hAnsi="Times New Roman" w:cs="Times New Roman"/>
          <w:sz w:val="28"/>
          <w:szCs w:val="24"/>
          <w:lang w:eastAsia="ru-RU"/>
        </w:rPr>
        <w:t>».</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3. Регистрация письменных обращений граждан</w:t>
      </w:r>
    </w:p>
    <w:p w:rsidR="005A4E8E" w:rsidRPr="005A4E8E" w:rsidRDefault="005A4E8E" w:rsidP="005A4E8E">
      <w:pPr>
        <w:spacing w:after="0" w:line="240" w:lineRule="auto"/>
        <w:ind w:firstLine="720"/>
        <w:jc w:val="both"/>
        <w:rPr>
          <w:rFonts w:ascii="Times New Roman" w:eastAsia="Times New Roman" w:hAnsi="Times New Roman" w:cs="Times New Roman"/>
          <w:b/>
          <w:bCs/>
          <w:sz w:val="28"/>
          <w:szCs w:val="28"/>
          <w:lang w:eastAsia="ru-RU"/>
        </w:rPr>
      </w:pPr>
    </w:p>
    <w:p w:rsidR="005A4E8E" w:rsidRPr="005A4E8E" w:rsidRDefault="005A4E8E" w:rsidP="005A4E8E">
      <w:pPr>
        <w:spacing w:after="0" w:line="240" w:lineRule="auto"/>
        <w:ind w:firstLine="708"/>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3.1. Письменное обращение подлежит обязательной регистрации в течение трех дней с момента поступления в администрацию. Регистрация производится специалистом администрации, в специализированном журнале учета предложений, заявлений и жалоб граждан (приложение №1).</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lastRenderedPageBreak/>
        <w:t>3.2. При первичной обработке письменных обращений граждан и оформлении регистрационных карточек писем граждан (приложение №2)  определяется их тематическая принадлежность, в соответствии с которой обращения направляются Главе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3.3. Если для принятия решения по конкретному обращению требуется участие нескольких специалистов, Главой Крутологовского сельсовета Коченевского района Новосибирской области определяется ответственное лицо, которое координирует работу специалистов администрации по рассмотрению данного обращения.</w:t>
      </w:r>
    </w:p>
    <w:p w:rsidR="005A4E8E" w:rsidRPr="005A4E8E" w:rsidRDefault="005A4E8E" w:rsidP="005A4E8E">
      <w:pPr>
        <w:spacing w:after="0" w:line="240" w:lineRule="auto"/>
        <w:ind w:left="135" w:firstLine="562"/>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(Губернатору Новосибирской области) с уведомлением гражданина, направившего обращение, о переадресации его обращения, за исключением случая, когда текст письменного обращения не поддается прочтению.</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3.4. На каждое поступившее письменное обращение заполняется сопроводительный лист - аннотация к письменному обращению,  (приложение № 3), в котором указывается дата поступления; ФИО гражданина; место работы, социальное положение (если есть данные); адрес места жительства; содержание обращения; куда обращался ранее, фамилия и инициалы должностного лица, которому, в соответствии с его должностными обязанностями, направляется на исполнение конкретное обращение и характер задания. Затем заполняется регистрационная карточка писем граждан.</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3.5. В регистрационную карточку (приложение № 2) писем граждан вносятся: номер и дата регистрации (номер имеет цифровое обозначение). Обращения одного и того же гражданина, поступающие в течение календарного года, регистрируются под одним номером.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3.6. При регистрации обращений депутатов всех уровней, к которым прилагаются письма граждан, или в которых идет речь об обращениях граждан, сопроводительный листок и регистрационная карточка оформляется в аналогичном порядке.</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3.7.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3.8. В правом верхнем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 Обращение передается на рассмотрение должностному лицу администрации с резолюцией Главы Крутологовского сельсовета Коченевского района Новосибирской области.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3.9. Обращения, которые были направлены Главе Крутологовского  сельсовета Коченевского района Новосибирской области, возвращаются с резолюцией специалисту по работе с обращениями граждан для исполнения резолюции. Если в резолюции Главы Крутологовского сельсовета </w:t>
      </w:r>
      <w:r w:rsidRPr="005A4E8E">
        <w:rPr>
          <w:rFonts w:ascii="Times New Roman" w:eastAsia="Times New Roman" w:hAnsi="Times New Roman" w:cs="Times New Roman"/>
          <w:sz w:val="28"/>
          <w:szCs w:val="28"/>
          <w:lang w:eastAsia="ru-RU"/>
        </w:rPr>
        <w:lastRenderedPageBreak/>
        <w:t>Коченевского района Новосибирской области указаны несколько фамилий исполнителей, то оригинал обращения передается специалисту администрации, чья фамилия значится первой, а остальным  направляются копии обращения.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3.10. Запрещается направлять жалобы граждан на рассмотрение в орган местного самоуправления или специалисту, решение или действие (бездействия) которых обжалуется. В случае если в соответствии с запретом невозможно направление жалобы на рассмотрение в орган местного самоуправления или специалисту,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Жалобы граждан на результаты рассмотрения письменных обращений, действие (бездействие) специалистов администрации в связи с рассмотрением обращений направляются Главе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3.11. Специалисты администрации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дополнительные материалы, привлекают экспертов, выезжают на место.</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Если вопросы, поставленные в письменном обращении, не входят в  компетенцию специалистов администрации, то обращение в течение двух дней возвращается специалисту по работе с обращениями граждан с уведомлением о необходимости переадресации письменного обращения другому должностному лицу. Возврат или передача письменного обращения от одного специалиста администрации к другому оформляется сопроводительным письмом за подписью специалиста администрации.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3.12.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3.13. По требованию граждан им предоставляется возможность знакомиться со всеми материалами, связанными с рассмотрением их обращений в администрации, заключениями экспертов, результатами проверок. </w:t>
      </w: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4. Оформление дел</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4.1. Все письменные обращения граждан вместе с материалами по результатам их рассмотрения передаются специалисту по работе с обращениями граждан, где они формируются в </w:t>
      </w:r>
      <w:r w:rsidRPr="005A4E8E">
        <w:rPr>
          <w:rFonts w:ascii="Times New Roman" w:eastAsia="Times New Roman" w:hAnsi="Times New Roman" w:cs="Times New Roman"/>
          <w:i/>
          <w:iCs/>
          <w:sz w:val="28"/>
          <w:szCs w:val="28"/>
          <w:lang w:eastAsia="ru-RU"/>
        </w:rPr>
        <w:t>дело:</w:t>
      </w:r>
      <w:r w:rsidRPr="005A4E8E">
        <w:rPr>
          <w:rFonts w:ascii="Times New Roman" w:eastAsia="Times New Roman" w:hAnsi="Times New Roman" w:cs="Times New Roman"/>
          <w:sz w:val="28"/>
          <w:szCs w:val="28"/>
          <w:lang w:eastAsia="ru-RU"/>
        </w:rPr>
        <w:t xml:space="preserve"> подшиваются в папку установленного образца. На лицевой стороне папки проставляется регистрационный номер,  фамилия и инициалы заявителя, дата регистрации обращения, дата окончания дела, количество листов.</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4.2. В папку вкладываются: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сопроводительный лист (аннотация);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lastRenderedPageBreak/>
        <w:t>подлинник письменного обращения, или (если оно подлежало возврату в вышестоящую инстанцию либо направлено для рассмотрения в другую инстанцию) - ксерокопия обращения;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резолюция должностного  либо уполномоченного на то лица;</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уведомление о переадресации обращения;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письмо о продлении письменного обращения, если обращение продлялось, с уведомлением гражданина, направившего обращение;</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копия ответа заявителю по результатам рассмотрения его обращения;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регистрационная карточка письменных обращений с указанием даты и пометкой о снятии с контроля.</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4.3. Снятые с контроля обращения граждан, оформленные в дела,  хранятся в течение пяти лет. По окончании указанного срока дела уничтожаются по акту.</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697"/>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5. Личный прием граждан</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5.1. Личный прием граждан осуществляется в соответствии с графиком личного приёма граждан, утверждённым администрацией Крутологовского сельсовета Коченевского района Новосибирской области.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5.2. Прием граждан проводят:</w:t>
      </w:r>
    </w:p>
    <w:p w:rsidR="005A4E8E" w:rsidRPr="005A4E8E" w:rsidRDefault="005A4E8E" w:rsidP="005A4E8E">
      <w:pPr>
        <w:spacing w:after="0" w:line="240" w:lineRule="auto"/>
        <w:ind w:left="708"/>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Глава Крутологовского сельсовета  Коченевского района Новосибирской</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области;</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5.3. При проведении записи на личный прием граждан, специалист вправе уточнить мотивы обращения и существо вопроса, а также ознакомиться с документами, подтверждающими обоснованность просьбы гражданина. По наиболее сложным вопросам, предполагаемым для рассмотрения на личном приеме  Главы Крутологовского сельсовета Коченевского района Новосибирской области, от граждан могут предварительно приниматься письменные обращения. Они подлежат регистрации и приобщаются к материалам для доклада Главе Крутологовского сельсовета Коченевского района Новосибирской области на личном приеме.</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При личном приеме гражданин предъявляет документ, удостоверяющий его личность.</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5.4. Специалисты администрации Крутологовского сельсовета Коченевского района Новосибирской области, могут проводить выездные  приемы граждан в трудовых коллективах, общественных организациях и т. д.</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5.5. При проведении личного приема граждан Главой Крутологовского  сельсовета Коченевского района Новосибирской области, специалистом по работе с обращениями граждан заполняются регистрационно-контрольная карточка личного приема граждан (приложение № 4), и данные заносятся в журнал учета личного приема граждан (приложение № 5).</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Информация о проведении единого дня приема граждан заносится в таблицу установленной формы и ежемесячно отправляется в общественную приёмную Главы Коченевского района Новосибирской области (приложение № 6).</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5.6. Предварительная работа по организации личного приема граждан должностными лицами администрации  проводится специалистом по работе с обращениями граждан.</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lastRenderedPageBreak/>
        <w:t xml:space="preserve">В случае если изложенные на </w:t>
      </w:r>
      <w:r w:rsidRPr="005A4E8E">
        <w:rPr>
          <w:rFonts w:ascii="Times New Roman" w:eastAsia="Times New Roman" w:hAnsi="Times New Roman" w:cs="Times New Roman"/>
          <w:sz w:val="28"/>
          <w:szCs w:val="28"/>
          <w:shd w:val="clear" w:color="auto" w:fill="FFFFFF"/>
          <w:lang w:eastAsia="ru-RU"/>
        </w:rPr>
        <w:t>личном приеме факты и обстоятельства являются очевидными и не требуют дополнительной проверки, ответ на обращение гражданина может быть дан устно в ходе личного приема, о чем делается запись в карточке приема граждан. В остальных случаях дается письменный ответ по существу поставленных в обращении вопросов.</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         5.8.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5A4E8E" w:rsidRPr="005A4E8E" w:rsidRDefault="005A4E8E" w:rsidP="005A4E8E">
      <w:pPr>
        <w:spacing w:after="0" w:line="240" w:lineRule="auto"/>
        <w:ind w:firstLine="697"/>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6. Сроки рассмотрения обращений граждан, организация контроля</w:t>
      </w:r>
    </w:p>
    <w:p w:rsidR="005A4E8E" w:rsidRPr="005A4E8E" w:rsidRDefault="005A4E8E" w:rsidP="005A4E8E">
      <w:pPr>
        <w:spacing w:after="0" w:line="240" w:lineRule="auto"/>
        <w:jc w:val="center"/>
        <w:rPr>
          <w:rFonts w:ascii="Times New Roman" w:eastAsia="Times New Roman" w:hAnsi="Times New Roman" w:cs="Times New Roman"/>
          <w:b/>
          <w:bCs/>
          <w:sz w:val="28"/>
          <w:szCs w:val="28"/>
          <w:lang w:eastAsia="ru-RU"/>
        </w:rPr>
      </w:pPr>
      <w:r w:rsidRPr="005A4E8E">
        <w:rPr>
          <w:rFonts w:ascii="Times New Roman" w:eastAsia="Times New Roman" w:hAnsi="Times New Roman" w:cs="Times New Roman"/>
          <w:b/>
          <w:bCs/>
          <w:sz w:val="28"/>
          <w:szCs w:val="28"/>
          <w:lang w:eastAsia="ru-RU"/>
        </w:rPr>
        <w:t>за их рассмотрением и подготовка  аналитической информации</w:t>
      </w: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6.1. Решение о постановке обращений граждан на контроль принимает Глава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6.2. Обращения граждан, относящиеся к компетенции администрации,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администрации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6.3.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Обращения граждан с резолюцией Главы Крутологовского сельсовета Коченевского района Новосибирской области снимаются с контроля или продлевается срок их рассмотрения Главой Крутологовского сельсовета Коченевского района Новосибирской области.</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6.4. Рассмотрение обращений депутатов Государственной Думы Федерального Собрания Российской Федерации,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6.5. При постановке обращения на контроль для формирования дела с оригинала обращения и приложенных к нему документов (при необходимости) снимается копия.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6.6. Основаниями для снятия обращения с контроля может служить направление письменного ответа гражданину на поставленные в его </w:t>
      </w:r>
      <w:r w:rsidRPr="005A4E8E">
        <w:rPr>
          <w:rFonts w:ascii="Times New Roman" w:eastAsia="Times New Roman" w:hAnsi="Times New Roman" w:cs="Times New Roman"/>
          <w:sz w:val="28"/>
          <w:szCs w:val="28"/>
          <w:lang w:eastAsia="ru-RU"/>
        </w:rPr>
        <w:lastRenderedPageBreak/>
        <w:t>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6.7. Оперативный контроль за своевременным и полным рассмотрением обращений граждан, направленных в структурные подразделения администрации,  осуществляется специалистом по работе с обращениями граждан.  </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6.8. Информация по тематике обращений граждан готовится специалистом по работе с обращениями граждан и предоставляется в общественную приемную Главы Коченевского района Новосибирской области не позднее 5 числа месяца, следующего за отчетным.</w:t>
      </w:r>
    </w:p>
    <w:p w:rsidR="005A4E8E" w:rsidRPr="005A4E8E" w:rsidRDefault="005A4E8E" w:rsidP="005A4E8E">
      <w:pPr>
        <w:spacing w:after="0" w:line="240" w:lineRule="auto"/>
        <w:ind w:firstLine="720"/>
        <w:jc w:val="both"/>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5A4E8E">
        <w:rPr>
          <w:rFonts w:ascii="Times New Roman" w:eastAsia="Times New Roman" w:hAnsi="Times New Roman" w:cs="Times New Roman"/>
          <w:b/>
          <w:color w:val="000000"/>
          <w:sz w:val="28"/>
          <w:szCs w:val="28"/>
          <w:lang w:eastAsia="ru-RU"/>
        </w:rPr>
        <w:t xml:space="preserve">7. Организация работы с устными обращениями граждан поступившими по «горячему телефону» администрации </w:t>
      </w:r>
    </w:p>
    <w:p w:rsidR="005A4E8E" w:rsidRPr="005A4E8E" w:rsidRDefault="005A4E8E" w:rsidP="005A4E8E">
      <w:pPr>
        <w:autoSpaceDE w:val="0"/>
        <w:autoSpaceDN w:val="0"/>
        <w:adjustRightInd w:val="0"/>
        <w:spacing w:after="0" w:line="240" w:lineRule="atLeast"/>
        <w:ind w:firstLine="709"/>
        <w:jc w:val="center"/>
        <w:rPr>
          <w:rFonts w:ascii="Times New Roman" w:eastAsia="Times New Roman" w:hAnsi="Times New Roman" w:cs="Times New Roman"/>
          <w:b/>
          <w:color w:val="000000"/>
          <w:sz w:val="28"/>
          <w:szCs w:val="28"/>
          <w:lang w:eastAsia="ru-RU"/>
        </w:rPr>
      </w:pPr>
      <w:r w:rsidRPr="005A4E8E">
        <w:rPr>
          <w:rFonts w:ascii="Times New Roman" w:eastAsia="Times New Roman" w:hAnsi="Times New Roman" w:cs="Times New Roman"/>
          <w:b/>
          <w:color w:val="000000"/>
          <w:sz w:val="28"/>
          <w:szCs w:val="28"/>
          <w:lang w:eastAsia="ru-RU"/>
        </w:rPr>
        <w:t>Крутологовского сельсовета Коченевского района Новосибирской области</w:t>
      </w:r>
    </w:p>
    <w:p w:rsidR="005A4E8E" w:rsidRPr="005A4E8E" w:rsidRDefault="005A4E8E" w:rsidP="005A4E8E">
      <w:pPr>
        <w:autoSpaceDE w:val="0"/>
        <w:autoSpaceDN w:val="0"/>
        <w:adjustRightInd w:val="0"/>
        <w:spacing w:after="0" w:line="240" w:lineRule="atLeast"/>
        <w:ind w:firstLine="709"/>
        <w:jc w:val="center"/>
        <w:rPr>
          <w:rFonts w:ascii="Times New Roman" w:eastAsia="Times New Roman" w:hAnsi="Times New Roman" w:cs="Times New Roman"/>
          <w:color w:val="000000"/>
          <w:sz w:val="28"/>
          <w:szCs w:val="28"/>
          <w:lang w:eastAsia="ru-RU"/>
        </w:rPr>
      </w:pPr>
    </w:p>
    <w:p w:rsidR="005A4E8E" w:rsidRPr="005A4E8E" w:rsidRDefault="005A4E8E" w:rsidP="005A4E8E">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5A4E8E">
        <w:rPr>
          <w:rFonts w:ascii="Times New Roman" w:eastAsia="Times New Roman" w:hAnsi="Times New Roman" w:cs="Times New Roman"/>
          <w:color w:val="000000"/>
          <w:sz w:val="28"/>
          <w:szCs w:val="28"/>
          <w:lang w:eastAsia="ru-RU"/>
        </w:rPr>
        <w:t>7.1. «Горячий телефон» 8 (383) 51 30-137 работает в администрации Крутологовского  сельсовета Коченевского района  Новосибирской области в рабочие дни с 08-00 ч. до 17-00 ч.</w:t>
      </w:r>
    </w:p>
    <w:p w:rsidR="005A4E8E" w:rsidRPr="005A4E8E" w:rsidRDefault="005A4E8E" w:rsidP="005A4E8E">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5A4E8E">
        <w:rPr>
          <w:rFonts w:ascii="Times New Roman" w:eastAsia="Times New Roman" w:hAnsi="Times New Roman" w:cs="Times New Roman"/>
          <w:color w:val="000000"/>
          <w:sz w:val="28"/>
          <w:szCs w:val="28"/>
          <w:lang w:eastAsia="ru-RU"/>
        </w:rPr>
        <w:t>7.2. Обращения граждан, поступившие по «горячему телефону» фиксируются в журнале учета устных обращений граждан (приложение №7).</w:t>
      </w:r>
    </w:p>
    <w:p w:rsidR="005A4E8E" w:rsidRPr="005A4E8E" w:rsidRDefault="005A4E8E" w:rsidP="005A4E8E">
      <w:pPr>
        <w:autoSpaceDE w:val="0"/>
        <w:autoSpaceDN w:val="0"/>
        <w:adjustRightInd w:val="0"/>
        <w:spacing w:after="0" w:line="240" w:lineRule="atLeast"/>
        <w:ind w:firstLine="709"/>
        <w:jc w:val="both"/>
        <w:rPr>
          <w:rFonts w:ascii="Times New Roman" w:eastAsia="Times New Roman" w:hAnsi="Times New Roman" w:cs="Times New Roman"/>
          <w:color w:val="000000"/>
          <w:sz w:val="28"/>
          <w:szCs w:val="28"/>
          <w:lang w:eastAsia="ru-RU"/>
        </w:rPr>
      </w:pPr>
      <w:r w:rsidRPr="005A4E8E">
        <w:rPr>
          <w:rFonts w:ascii="Times New Roman" w:eastAsia="Times New Roman" w:hAnsi="Times New Roman" w:cs="Times New Roman"/>
          <w:color w:val="000000"/>
          <w:sz w:val="28"/>
          <w:szCs w:val="28"/>
          <w:lang w:eastAsia="ru-RU"/>
        </w:rPr>
        <w:t xml:space="preserve">7.3. Если по обращению гражданина не представляется возможным сразу дать исчерпывающий ответ, информация оперативно доводится до Главы Крутологовского сельсовета Коченевского района Новосибирской области для принятия мер. Результаты рассмотрения обращения сообщаются заявителю. </w:t>
      </w: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Приложение 1</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п.3.1 инструкции по организации</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Журнал учета предложений, заявлений и жалоб граждан, поступивших в администрацию</w:t>
      </w: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Крутологовского сельсовета Коченевского района Новосибирской области</w:t>
      </w: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W w:w="16802" w:type="dxa"/>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603"/>
        <w:gridCol w:w="1560"/>
        <w:gridCol w:w="1513"/>
        <w:gridCol w:w="1239"/>
        <w:gridCol w:w="1700"/>
        <w:gridCol w:w="1700"/>
        <w:gridCol w:w="1700"/>
        <w:gridCol w:w="1706"/>
        <w:gridCol w:w="1392"/>
        <w:gridCol w:w="870"/>
        <w:gridCol w:w="728"/>
      </w:tblGrid>
      <w:tr w:rsidR="005A4E8E" w:rsidRPr="005A4E8E" w:rsidTr="003169CB">
        <w:trPr>
          <w:jc w:val="center"/>
        </w:trPr>
        <w:tc>
          <w:tcPr>
            <w:tcW w:w="1091" w:type="dxa"/>
            <w:vMerge w:val="restart"/>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Учетный №</w:t>
            </w:r>
          </w:p>
          <w:p w:rsidR="005A4E8E" w:rsidRPr="005A4E8E" w:rsidRDefault="005A4E8E" w:rsidP="005A4E8E">
            <w:pPr>
              <w:autoSpaceDE w:val="0"/>
              <w:autoSpaceDN w:val="0"/>
              <w:adjustRightInd w:val="0"/>
              <w:spacing w:after="0" w:line="240" w:lineRule="auto"/>
              <w:ind w:left="55"/>
              <w:jc w:val="center"/>
              <w:outlineLvl w:val="1"/>
              <w:rPr>
                <w:rFonts w:ascii="Times New Roman" w:eastAsia="Times New Roman" w:hAnsi="Times New Roman" w:cs="Times New Roman"/>
                <w:color w:val="000000"/>
                <w:sz w:val="24"/>
                <w:szCs w:val="24"/>
                <w:lang w:eastAsia="ru-RU"/>
              </w:rPr>
            </w:pPr>
          </w:p>
        </w:tc>
        <w:tc>
          <w:tcPr>
            <w:tcW w:w="1603" w:type="dxa"/>
            <w:vMerge w:val="restart"/>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 xml:space="preserve">Дата </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регистрации</w:t>
            </w:r>
          </w:p>
        </w:tc>
        <w:tc>
          <w:tcPr>
            <w:tcW w:w="1560" w:type="dxa"/>
            <w:vMerge w:val="restart"/>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Фамилия</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Имя</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Отчество</w:t>
            </w:r>
          </w:p>
        </w:tc>
        <w:tc>
          <w:tcPr>
            <w:tcW w:w="1513" w:type="dxa"/>
            <w:vMerge w:val="restart"/>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 xml:space="preserve">Адрес, место </w:t>
            </w:r>
            <w:r w:rsidRPr="005A4E8E">
              <w:rPr>
                <w:rFonts w:ascii="Times New Roman" w:eastAsia="Times New Roman" w:hAnsi="Times New Roman" w:cs="Times New Roman"/>
                <w:color w:val="000000"/>
                <w:sz w:val="24"/>
                <w:szCs w:val="24"/>
                <w:lang w:eastAsia="ru-RU"/>
              </w:rPr>
              <w:lastRenderedPageBreak/>
              <w:t>жительства</w:t>
            </w:r>
          </w:p>
        </w:tc>
        <w:tc>
          <w:tcPr>
            <w:tcW w:w="1239" w:type="dxa"/>
            <w:vMerge w:val="restart"/>
          </w:tcPr>
          <w:p w:rsidR="005A4E8E" w:rsidRPr="005A4E8E" w:rsidRDefault="005A4E8E" w:rsidP="005A4E8E">
            <w:pPr>
              <w:autoSpaceDE w:val="0"/>
              <w:autoSpaceDN w:val="0"/>
              <w:adjustRightInd w:val="0"/>
              <w:spacing w:after="0" w:line="240" w:lineRule="auto"/>
              <w:ind w:left="-41" w:right="-73"/>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Количество листов</w:t>
            </w:r>
          </w:p>
        </w:tc>
        <w:tc>
          <w:tcPr>
            <w:tcW w:w="1700" w:type="dxa"/>
            <w:vMerge w:val="restart"/>
          </w:tcPr>
          <w:p w:rsidR="005A4E8E" w:rsidRPr="005A4E8E" w:rsidRDefault="005A4E8E" w:rsidP="005A4E8E">
            <w:pPr>
              <w:autoSpaceDE w:val="0"/>
              <w:autoSpaceDN w:val="0"/>
              <w:adjustRightInd w:val="0"/>
              <w:spacing w:after="0" w:line="240" w:lineRule="auto"/>
              <w:ind w:left="-143" w:right="-71"/>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Откуда поступило</w:t>
            </w:r>
          </w:p>
        </w:tc>
        <w:tc>
          <w:tcPr>
            <w:tcW w:w="1700" w:type="dxa"/>
            <w:vMerge w:val="restart"/>
          </w:tcPr>
          <w:p w:rsidR="005A4E8E" w:rsidRPr="005A4E8E" w:rsidRDefault="005A4E8E" w:rsidP="005A4E8E">
            <w:pPr>
              <w:autoSpaceDE w:val="0"/>
              <w:autoSpaceDN w:val="0"/>
              <w:adjustRightInd w:val="0"/>
              <w:spacing w:after="0" w:line="240" w:lineRule="auto"/>
              <w:ind w:left="-143" w:right="-71"/>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 xml:space="preserve">Вид обращения, его краткое </w:t>
            </w:r>
            <w:r w:rsidRPr="005A4E8E">
              <w:rPr>
                <w:rFonts w:ascii="Times New Roman" w:eastAsia="Times New Roman" w:hAnsi="Times New Roman" w:cs="Times New Roman"/>
                <w:color w:val="000000"/>
                <w:sz w:val="24"/>
                <w:szCs w:val="24"/>
                <w:lang w:eastAsia="ru-RU"/>
              </w:rPr>
              <w:lastRenderedPageBreak/>
              <w:t>содержание</w:t>
            </w:r>
          </w:p>
        </w:tc>
        <w:tc>
          <w:tcPr>
            <w:tcW w:w="1700" w:type="dxa"/>
            <w:vMerge w:val="restart"/>
          </w:tcPr>
          <w:p w:rsidR="005A4E8E" w:rsidRPr="005A4E8E" w:rsidRDefault="005A4E8E" w:rsidP="005A4E8E">
            <w:pPr>
              <w:autoSpaceDE w:val="0"/>
              <w:autoSpaceDN w:val="0"/>
              <w:adjustRightInd w:val="0"/>
              <w:spacing w:after="0" w:line="240" w:lineRule="auto"/>
              <w:ind w:left="-143" w:right="-71"/>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 xml:space="preserve">Кому передано, куда </w:t>
            </w:r>
            <w:r w:rsidRPr="005A4E8E">
              <w:rPr>
                <w:rFonts w:ascii="Times New Roman" w:eastAsia="Times New Roman" w:hAnsi="Times New Roman" w:cs="Times New Roman"/>
                <w:color w:val="000000"/>
                <w:sz w:val="24"/>
                <w:szCs w:val="24"/>
                <w:lang w:eastAsia="ru-RU"/>
              </w:rPr>
              <w:lastRenderedPageBreak/>
              <w:t>направлено</w:t>
            </w:r>
          </w:p>
        </w:tc>
        <w:tc>
          <w:tcPr>
            <w:tcW w:w="1706" w:type="dxa"/>
            <w:vMerge w:val="restart"/>
          </w:tcPr>
          <w:p w:rsidR="005A4E8E" w:rsidRPr="005A4E8E" w:rsidRDefault="005A4E8E" w:rsidP="005A4E8E">
            <w:pPr>
              <w:autoSpaceDE w:val="0"/>
              <w:autoSpaceDN w:val="0"/>
              <w:adjustRightInd w:val="0"/>
              <w:spacing w:after="0" w:line="240" w:lineRule="auto"/>
              <w:ind w:right="-66" w:hanging="3"/>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 xml:space="preserve">Подпись лица, получившего </w:t>
            </w:r>
            <w:r w:rsidRPr="005A4E8E">
              <w:rPr>
                <w:rFonts w:ascii="Times New Roman" w:eastAsia="Times New Roman" w:hAnsi="Times New Roman" w:cs="Times New Roman"/>
                <w:color w:val="000000"/>
                <w:sz w:val="24"/>
                <w:szCs w:val="24"/>
                <w:lang w:eastAsia="ru-RU"/>
              </w:rPr>
              <w:lastRenderedPageBreak/>
              <w:t>обращение</w:t>
            </w:r>
          </w:p>
        </w:tc>
        <w:tc>
          <w:tcPr>
            <w:tcW w:w="1392" w:type="dxa"/>
            <w:vMerge w:val="restart"/>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Отметка об исполнени</w:t>
            </w:r>
            <w:r w:rsidRPr="005A4E8E">
              <w:rPr>
                <w:rFonts w:ascii="Times New Roman" w:eastAsia="Times New Roman" w:hAnsi="Times New Roman" w:cs="Times New Roman"/>
                <w:color w:val="000000"/>
                <w:sz w:val="24"/>
                <w:szCs w:val="24"/>
                <w:lang w:eastAsia="ru-RU"/>
              </w:rPr>
              <w:lastRenderedPageBreak/>
              <w:t>и и ответе заявителю</w:t>
            </w:r>
          </w:p>
        </w:tc>
        <w:tc>
          <w:tcPr>
            <w:tcW w:w="1598" w:type="dxa"/>
            <w:gridSpan w:val="2"/>
          </w:tcPr>
          <w:p w:rsidR="005A4E8E" w:rsidRPr="005A4E8E" w:rsidRDefault="005A4E8E" w:rsidP="005A4E8E">
            <w:pPr>
              <w:autoSpaceDE w:val="0"/>
              <w:autoSpaceDN w:val="0"/>
              <w:adjustRightInd w:val="0"/>
              <w:spacing w:after="0" w:line="240" w:lineRule="auto"/>
              <w:ind w:left="-124" w:right="-183"/>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Местонахождение документа</w:t>
            </w:r>
          </w:p>
        </w:tc>
      </w:tr>
      <w:tr w:rsidR="005A4E8E" w:rsidRPr="005A4E8E" w:rsidTr="003169CB">
        <w:trPr>
          <w:trHeight w:val="690"/>
          <w:jc w:val="center"/>
        </w:trPr>
        <w:tc>
          <w:tcPr>
            <w:tcW w:w="1091"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603"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560"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513"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239"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700"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700"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700"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706"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1392" w:type="dxa"/>
            <w:vMerge/>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p>
        </w:tc>
        <w:tc>
          <w:tcPr>
            <w:tcW w:w="870" w:type="dxa"/>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 дела</w:t>
            </w:r>
          </w:p>
        </w:tc>
        <w:tc>
          <w:tcPr>
            <w:tcW w:w="728" w:type="dxa"/>
            <w:tcBorders>
              <w:bottom w:val="single" w:sz="4" w:space="0" w:color="000000"/>
            </w:tcBorders>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Количество листов</w:t>
            </w:r>
          </w:p>
        </w:tc>
      </w:tr>
      <w:tr w:rsidR="005A4E8E" w:rsidRPr="005A4E8E" w:rsidTr="003169CB">
        <w:trPr>
          <w:jc w:val="center"/>
        </w:trPr>
        <w:tc>
          <w:tcPr>
            <w:tcW w:w="109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lastRenderedPageBreak/>
              <w:t>1</w:t>
            </w:r>
          </w:p>
        </w:tc>
        <w:tc>
          <w:tcPr>
            <w:tcW w:w="160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2</w:t>
            </w:r>
          </w:p>
        </w:tc>
        <w:tc>
          <w:tcPr>
            <w:tcW w:w="156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3</w:t>
            </w:r>
          </w:p>
        </w:tc>
        <w:tc>
          <w:tcPr>
            <w:tcW w:w="151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4</w:t>
            </w:r>
          </w:p>
        </w:tc>
        <w:tc>
          <w:tcPr>
            <w:tcW w:w="1239"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5</w:t>
            </w:r>
          </w:p>
        </w:tc>
        <w:tc>
          <w:tcPr>
            <w:tcW w:w="170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6</w:t>
            </w:r>
          </w:p>
        </w:tc>
        <w:tc>
          <w:tcPr>
            <w:tcW w:w="170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7</w:t>
            </w:r>
          </w:p>
        </w:tc>
        <w:tc>
          <w:tcPr>
            <w:tcW w:w="170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8</w:t>
            </w:r>
          </w:p>
        </w:tc>
        <w:tc>
          <w:tcPr>
            <w:tcW w:w="1706"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9</w:t>
            </w:r>
          </w:p>
        </w:tc>
        <w:tc>
          <w:tcPr>
            <w:tcW w:w="1392"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10</w:t>
            </w:r>
          </w:p>
        </w:tc>
        <w:tc>
          <w:tcPr>
            <w:tcW w:w="87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11</w:t>
            </w:r>
          </w:p>
        </w:tc>
        <w:tc>
          <w:tcPr>
            <w:tcW w:w="728"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lang w:eastAsia="ru-RU"/>
              </w:rPr>
            </w:pPr>
            <w:r w:rsidRPr="005A4E8E">
              <w:rPr>
                <w:rFonts w:ascii="Times New Roman" w:eastAsia="Times New Roman" w:hAnsi="Times New Roman" w:cs="Times New Roman"/>
                <w:color w:val="000000"/>
                <w:sz w:val="24"/>
                <w:szCs w:val="24"/>
                <w:lang w:eastAsia="ru-RU"/>
              </w:rPr>
              <w:t>12</w:t>
            </w:r>
          </w:p>
        </w:tc>
      </w:tr>
    </w:tbl>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sectPr w:rsidR="005A4E8E" w:rsidRPr="005A4E8E" w:rsidSect="002F4E83">
          <w:pgSz w:w="11906" w:h="16838"/>
          <w:pgMar w:top="232" w:right="1701" w:bottom="227" w:left="851" w:header="709" w:footer="709" w:gutter="0"/>
          <w:cols w:space="708"/>
          <w:docGrid w:linePitch="360"/>
        </w:sect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2</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п.3.2 инструкции по организации</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Регистрационная карточка</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письменных обращений граждан</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992"/>
        <w:gridCol w:w="2478"/>
      </w:tblGrid>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Входящий № и дата регистрации</w:t>
            </w: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Заявитель (ФИО)</w:t>
            </w: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Адрес и место работы</w:t>
            </w:r>
          </w:p>
        </w:tc>
      </w:tr>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r>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r>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c>
      </w:tr>
    </w:tbl>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Краткое содержание письма ________________________________________</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__________________________________________________________________________________________________________________________________________________________________________________________________________________Срок исполнения____________________________________________________________</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Обратная сторона</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394"/>
        <w:gridCol w:w="1317"/>
        <w:gridCol w:w="6493"/>
      </w:tblGrid>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Дата передачи </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на исполнение</w:t>
            </w:r>
          </w:p>
        </w:tc>
        <w:tc>
          <w:tcPr>
            <w:tcW w:w="1394"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Кому направлено письмо</w:t>
            </w:r>
          </w:p>
        </w:tc>
        <w:tc>
          <w:tcPr>
            <w:tcW w:w="1317"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Расписка в получении</w:t>
            </w:r>
          </w:p>
        </w:tc>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дела, в котором хранится письмо или отметка об уничтожении письма</w:t>
            </w:r>
          </w:p>
        </w:tc>
      </w:tr>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394"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317"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r w:rsidR="005A4E8E" w:rsidRPr="005A4E8E" w:rsidTr="003169CB">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394"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317"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0" w:type="auto"/>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5A4E8E" w:rsidRPr="005A4E8E" w:rsidRDefault="005A4E8E" w:rsidP="005A4E8E">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Отметка о контроле и исполнении:</w:t>
      </w:r>
    </w:p>
    <w:p w:rsidR="005A4E8E" w:rsidRPr="005A4E8E" w:rsidRDefault="005A4E8E" w:rsidP="005A4E8E">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01"/>
        <w:gridCol w:w="1933"/>
        <w:gridCol w:w="2279"/>
      </w:tblGrid>
      <w:tr w:rsidR="005A4E8E" w:rsidRPr="005A4E8E" w:rsidTr="003169CB">
        <w:tc>
          <w:tcPr>
            <w:tcW w:w="5829" w:type="dxa"/>
            <w:gridSpan w:val="3"/>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Рассмотрено</w:t>
            </w:r>
          </w:p>
        </w:tc>
        <w:tc>
          <w:tcPr>
            <w:tcW w:w="1933" w:type="dxa"/>
            <w:vMerge w:val="restart"/>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Решено положительно</w:t>
            </w:r>
          </w:p>
        </w:tc>
        <w:tc>
          <w:tcPr>
            <w:tcW w:w="2279" w:type="dxa"/>
            <w:vMerge w:val="restart"/>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Дополнительный контроль</w:t>
            </w:r>
          </w:p>
        </w:tc>
      </w:tr>
      <w:tr w:rsidR="005A4E8E" w:rsidRPr="005A4E8E" w:rsidTr="003169CB">
        <w:tc>
          <w:tcPr>
            <w:tcW w:w="1914"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Работником органа</w:t>
            </w:r>
          </w:p>
        </w:tc>
        <w:tc>
          <w:tcPr>
            <w:tcW w:w="1914"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С выездом на место</w:t>
            </w:r>
          </w:p>
        </w:tc>
        <w:tc>
          <w:tcPr>
            <w:tcW w:w="2001" w:type="dxa"/>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Факты подтвердились</w:t>
            </w:r>
          </w:p>
        </w:tc>
        <w:tc>
          <w:tcPr>
            <w:tcW w:w="1933" w:type="dxa"/>
            <w:vMerge/>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279" w:type="dxa"/>
            <w:vMerge/>
            <w:shd w:val="clear" w:color="auto" w:fill="auto"/>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A4E8E" w:rsidRPr="005A4E8E" w:rsidRDefault="005A4E8E" w:rsidP="005A4E8E">
      <w:pPr>
        <w:autoSpaceDE w:val="0"/>
        <w:autoSpaceDN w:val="0"/>
        <w:adjustRightInd w:val="0"/>
        <w:spacing w:after="0" w:line="240" w:lineRule="auto"/>
        <w:ind w:left="-720"/>
        <w:jc w:val="center"/>
        <w:outlineLvl w:val="1"/>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Кем и когда письмо снято с контроля ________________________________________________________________________________________________________________________________________________________</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3</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п.3.4 инструкции по организации</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Аннотация к письменному обращению</w:t>
      </w:r>
    </w:p>
    <w:p w:rsidR="005A4E8E" w:rsidRPr="005A4E8E" w:rsidRDefault="005A4E8E" w:rsidP="005A4E8E">
      <w:pPr>
        <w:autoSpaceDE w:val="0"/>
        <w:autoSpaceDN w:val="0"/>
        <w:adjustRightInd w:val="0"/>
        <w:spacing w:after="0" w:line="240" w:lineRule="auto"/>
        <w:ind w:left="-720"/>
        <w:jc w:val="center"/>
        <w:rPr>
          <w:rFonts w:ascii="Times New Roman" w:eastAsia="Times New Roman" w:hAnsi="Times New Roman"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4"/>
      </w:tblGrid>
      <w:tr w:rsidR="005A4E8E" w:rsidRPr="005A4E8E" w:rsidTr="003169CB">
        <w:tc>
          <w:tcPr>
            <w:tcW w:w="10184" w:type="dxa"/>
            <w:shd w:val="clear" w:color="auto" w:fill="auto"/>
          </w:tcPr>
          <w:p w:rsidR="005A4E8E" w:rsidRPr="005A4E8E" w:rsidRDefault="005A4E8E" w:rsidP="005A4E8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xml:space="preserve">_____________________ 20____ г.                                      </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(дата поступления письма)</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Ф.И.О. гражданина 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Место работы 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Адрес места жительства 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Содержание обращения 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Куда обращался ранее 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 темы по классификатору 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Доложено 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Направлено на исполнение_______________________________________________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Характер задания_______________________________________________________</w:t>
            </w: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_______________________________________________________________________</w:t>
            </w:r>
          </w:p>
        </w:tc>
      </w:tr>
    </w:tbl>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4</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п.5.5 инструкции по организации</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ind w:left="-720"/>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ind w:left="-720" w:firstLine="540"/>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ind w:left="-720"/>
        <w:jc w:val="right"/>
        <w:outlineLvl w:val="1"/>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Карточка личного приема граждан</w:t>
      </w:r>
    </w:p>
    <w:p w:rsidR="005A4E8E" w:rsidRPr="005A4E8E" w:rsidRDefault="005A4E8E" w:rsidP="005A4E8E">
      <w:pPr>
        <w:spacing w:after="0" w:line="240" w:lineRule="auto"/>
        <w:jc w:val="center"/>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№_____________ дата приема «____»_______________20__ г.</w:t>
      </w:r>
    </w:p>
    <w:p w:rsidR="005A4E8E" w:rsidRPr="005A4E8E" w:rsidRDefault="005A4E8E" w:rsidP="005A4E8E">
      <w:pPr>
        <w:spacing w:after="0" w:line="240" w:lineRule="auto"/>
        <w:jc w:val="center"/>
        <w:rPr>
          <w:rFonts w:ascii="Times New Roman" w:eastAsia="Times New Roman" w:hAnsi="Times New Roman" w:cs="Times New Roman"/>
          <w:sz w:val="24"/>
          <w:szCs w:val="24"/>
          <w:lang w:eastAsia="ru-RU"/>
        </w:rPr>
      </w:pPr>
    </w:p>
    <w:p w:rsidR="005A4E8E" w:rsidRPr="005A4E8E" w:rsidRDefault="005A4E8E" w:rsidP="005A4E8E">
      <w:pPr>
        <w:spacing w:after="0" w:line="240" w:lineRule="auto"/>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Время начала и окончания  личного приема_____ч._____мин./_____ч.____мин.</w:t>
      </w: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rPr>
          <w:rFonts w:ascii="Times New Roman" w:eastAsia="Times New Roman" w:hAnsi="Times New Roman" w:cs="Times New Roman"/>
          <w:sz w:val="24"/>
          <w:szCs w:val="24"/>
          <w:lang w:eastAsia="ru-RU"/>
        </w:rPr>
      </w:pPr>
      <w:r w:rsidRPr="005A4E8E">
        <w:rPr>
          <w:rFonts w:ascii="Times New Roman" w:eastAsia="Times New Roman" w:hAnsi="Times New Roman" w:cs="Times New Roman"/>
          <w:b/>
          <w:sz w:val="24"/>
          <w:szCs w:val="24"/>
          <w:lang w:eastAsia="ru-RU"/>
        </w:rPr>
        <w:t>Ф.И.О. заявителя</w:t>
      </w:r>
      <w:r w:rsidRPr="005A4E8E">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w:t>
      </w:r>
    </w:p>
    <w:p w:rsidR="005A4E8E" w:rsidRPr="005A4E8E" w:rsidRDefault="005A4E8E" w:rsidP="005A4E8E">
      <w:pPr>
        <w:spacing w:after="0" w:line="240" w:lineRule="auto"/>
        <w:jc w:val="center"/>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(социальное положение, льготы, наименование объединения граждан, в том числе юридического лица)</w:t>
      </w:r>
    </w:p>
    <w:p w:rsidR="005A4E8E" w:rsidRPr="005A4E8E" w:rsidRDefault="005A4E8E" w:rsidP="005A4E8E">
      <w:pPr>
        <w:spacing w:after="0" w:line="240" w:lineRule="auto"/>
        <w:jc w:val="center"/>
        <w:rPr>
          <w:rFonts w:ascii="Times New Roman" w:eastAsia="Times New Roman" w:hAnsi="Times New Roman" w:cs="Times New Roman"/>
          <w:sz w:val="24"/>
          <w:szCs w:val="24"/>
          <w:lang w:eastAsia="ru-RU"/>
        </w:rPr>
      </w:pP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Почтовый адрес, телефон ____________________________________________________________________________________________________________________________________________________________________</w:t>
      </w: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Содержание обращения _________________________________________________________________________________________________________________________________________________________________________________________________________</w:t>
      </w: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Должность, Ф.И.О. ведущего прием _________________________________________________</w:t>
      </w: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Решение, принятое по обращению  ______________________________________________________________________________________________________________________________________________________________________________________________________________________________________________________</w:t>
      </w: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p>
    <w:p w:rsidR="005A4E8E" w:rsidRPr="005A4E8E" w:rsidRDefault="005A4E8E" w:rsidP="005A4E8E">
      <w:pPr>
        <w:spacing w:after="0" w:line="240" w:lineRule="auto"/>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Подпись ведущего прием __________________________________________________________</w:t>
      </w: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(оборотная сторона карточки)</w:t>
      </w: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Ход рассмотрения обращения</w:t>
      </w: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2428"/>
        <w:gridCol w:w="2428"/>
        <w:gridCol w:w="2429"/>
      </w:tblGrid>
      <w:tr w:rsidR="005A4E8E" w:rsidRPr="005A4E8E" w:rsidTr="003169CB">
        <w:tc>
          <w:tcPr>
            <w:tcW w:w="2428" w:type="dxa"/>
            <w:vMerge w:val="restart"/>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Ф.И.О.</w:t>
            </w:r>
          </w:p>
        </w:tc>
        <w:tc>
          <w:tcPr>
            <w:tcW w:w="7285" w:type="dxa"/>
            <w:gridSpan w:val="3"/>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Сроки рассмотрения</w:t>
            </w:r>
          </w:p>
        </w:tc>
      </w:tr>
      <w:tr w:rsidR="005A4E8E" w:rsidRPr="005A4E8E" w:rsidTr="003169CB">
        <w:tc>
          <w:tcPr>
            <w:tcW w:w="2428" w:type="dxa"/>
            <w:vMerge/>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принято в работу</w:t>
            </w: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продление срока</w:t>
            </w:r>
          </w:p>
        </w:tc>
        <w:tc>
          <w:tcPr>
            <w:tcW w:w="2429"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отметка об исполнении</w:t>
            </w:r>
          </w:p>
        </w:tc>
      </w:tr>
      <w:tr w:rsidR="005A4E8E" w:rsidRPr="005A4E8E" w:rsidTr="003169CB">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9"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r>
      <w:tr w:rsidR="005A4E8E" w:rsidRPr="005A4E8E" w:rsidTr="003169CB">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2429"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r>
    </w:tbl>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Направлен письменный ответ от _______________ №___________________</w:t>
      </w: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Отметки о повторных обращениях</w:t>
      </w:r>
    </w:p>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195"/>
      </w:tblGrid>
      <w:tr w:rsidR="005A4E8E" w:rsidRPr="005A4E8E" w:rsidTr="003169CB">
        <w:tc>
          <w:tcPr>
            <w:tcW w:w="251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Дата</w:t>
            </w:r>
          </w:p>
        </w:tc>
        <w:tc>
          <w:tcPr>
            <w:tcW w:w="7195"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Решение, принятое по обращению</w:t>
            </w:r>
          </w:p>
        </w:tc>
      </w:tr>
      <w:tr w:rsidR="005A4E8E" w:rsidRPr="005A4E8E" w:rsidTr="003169CB">
        <w:tc>
          <w:tcPr>
            <w:tcW w:w="251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7195"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r>
      <w:tr w:rsidR="005A4E8E" w:rsidRPr="005A4E8E" w:rsidTr="003169CB">
        <w:tc>
          <w:tcPr>
            <w:tcW w:w="251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7195"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r>
      <w:tr w:rsidR="005A4E8E" w:rsidRPr="005A4E8E" w:rsidTr="003169CB">
        <w:tc>
          <w:tcPr>
            <w:tcW w:w="2518"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c>
          <w:tcPr>
            <w:tcW w:w="7195" w:type="dxa"/>
          </w:tcPr>
          <w:p w:rsidR="005A4E8E" w:rsidRPr="005A4E8E" w:rsidRDefault="005A4E8E" w:rsidP="005A4E8E">
            <w:pPr>
              <w:spacing w:after="0" w:line="240" w:lineRule="auto"/>
              <w:jc w:val="center"/>
              <w:rPr>
                <w:rFonts w:ascii="Times New Roman" w:eastAsia="Times New Roman" w:hAnsi="Times New Roman" w:cs="Times New Roman"/>
                <w:b/>
                <w:sz w:val="24"/>
                <w:szCs w:val="24"/>
                <w:lang w:eastAsia="ru-RU"/>
              </w:rPr>
            </w:pPr>
          </w:p>
        </w:tc>
      </w:tr>
    </w:tbl>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5</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п.5.5 инструкции по организации</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5A4E8E" w:rsidRPr="005A4E8E" w:rsidRDefault="005A4E8E" w:rsidP="005A4E8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Журнал учета личного приема граждан</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1701"/>
        <w:gridCol w:w="1701"/>
        <w:gridCol w:w="1701"/>
        <w:gridCol w:w="2268"/>
        <w:gridCol w:w="1275"/>
      </w:tblGrid>
      <w:tr w:rsidR="005A4E8E" w:rsidRPr="005A4E8E" w:rsidTr="003169CB">
        <w:tc>
          <w:tcPr>
            <w:tcW w:w="1134"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Порядковый</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учетный </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номер</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99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Дата приема</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Фамилия, имя, отчество заявителя</w:t>
            </w: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Адрес места жительства, профессия, место работы, (служба, должность)</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Вид обращения и его краткое содержание</w:t>
            </w:r>
          </w:p>
        </w:tc>
        <w:tc>
          <w:tcPr>
            <w:tcW w:w="2268"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Какое принято решение, кому поручена проверка, исполнение, ответ заявителю</w:t>
            </w:r>
          </w:p>
        </w:tc>
        <w:tc>
          <w:tcPr>
            <w:tcW w:w="1275"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Кто принимал</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(ФИО)</w:t>
            </w:r>
          </w:p>
        </w:tc>
      </w:tr>
      <w:tr w:rsidR="005A4E8E" w:rsidRPr="005A4E8E" w:rsidTr="003169CB">
        <w:tc>
          <w:tcPr>
            <w:tcW w:w="1134"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1</w:t>
            </w:r>
          </w:p>
        </w:tc>
        <w:tc>
          <w:tcPr>
            <w:tcW w:w="99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2</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3</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4</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5</w:t>
            </w:r>
          </w:p>
        </w:tc>
        <w:tc>
          <w:tcPr>
            <w:tcW w:w="2268"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6</w:t>
            </w:r>
          </w:p>
        </w:tc>
        <w:tc>
          <w:tcPr>
            <w:tcW w:w="1275"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4E8E">
              <w:rPr>
                <w:rFonts w:ascii="Times New Roman" w:eastAsia="Times New Roman" w:hAnsi="Times New Roman" w:cs="Times New Roman"/>
                <w:sz w:val="28"/>
                <w:szCs w:val="28"/>
                <w:lang w:eastAsia="ru-RU"/>
              </w:rPr>
              <w:t>7</w:t>
            </w:r>
          </w:p>
        </w:tc>
      </w:tr>
    </w:tbl>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b/>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b/>
          <w:sz w:val="28"/>
          <w:szCs w:val="28"/>
          <w:lang w:eastAsia="ru-RU"/>
        </w:rPr>
      </w:pPr>
    </w:p>
    <w:p w:rsidR="005A4E8E" w:rsidRPr="005A4E8E" w:rsidRDefault="005A4E8E" w:rsidP="005A4E8E">
      <w:pPr>
        <w:autoSpaceDE w:val="0"/>
        <w:autoSpaceDN w:val="0"/>
        <w:adjustRightInd w:val="0"/>
        <w:spacing w:after="0" w:line="240" w:lineRule="auto"/>
        <w:rPr>
          <w:rFonts w:ascii="Times New Roman" w:eastAsia="Times New Roman" w:hAnsi="Times New Roman" w:cs="Times New Roman"/>
          <w:b/>
          <w:sz w:val="28"/>
          <w:szCs w:val="28"/>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spacing w:after="0" w:line="240" w:lineRule="auto"/>
        <w:ind w:right="111"/>
        <w:jc w:val="center"/>
        <w:rPr>
          <w:rFonts w:ascii="Times New Roman" w:eastAsia="Times New Roman" w:hAnsi="Times New Roman" w:cs="Times New Roman"/>
          <w:b/>
          <w:sz w:val="28"/>
          <w:szCs w:val="28"/>
          <w:lang w:eastAsia="ru-RU"/>
        </w:rPr>
        <w:sectPr w:rsidR="005A4E8E" w:rsidRPr="005A4E8E" w:rsidSect="00730945">
          <w:pgSz w:w="11906" w:h="16838"/>
          <w:pgMar w:top="1276" w:right="567" w:bottom="567" w:left="1418" w:header="709" w:footer="709" w:gutter="0"/>
          <w:cols w:space="708"/>
          <w:docGrid w:linePitch="360"/>
        </w:sect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6</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п.5.5. инструкции по организации</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spacing w:after="0" w:line="240" w:lineRule="auto"/>
        <w:ind w:right="111"/>
        <w:jc w:val="right"/>
        <w:rPr>
          <w:rFonts w:ascii="Times New Roman" w:eastAsia="Times New Roman" w:hAnsi="Times New Roman" w:cs="Times New Roman"/>
          <w:b/>
          <w:sz w:val="28"/>
          <w:szCs w:val="28"/>
          <w:lang w:eastAsia="ru-RU"/>
        </w:rPr>
      </w:pPr>
    </w:p>
    <w:p w:rsidR="005A4E8E" w:rsidRPr="005A4E8E" w:rsidRDefault="005A4E8E" w:rsidP="005A4E8E">
      <w:pPr>
        <w:spacing w:after="0" w:line="240" w:lineRule="auto"/>
        <w:ind w:right="111"/>
        <w:jc w:val="center"/>
        <w:rPr>
          <w:rFonts w:ascii="Times New Roman" w:eastAsia="Times New Roman" w:hAnsi="Times New Roman" w:cs="Times New Roman"/>
          <w:b/>
          <w:sz w:val="24"/>
          <w:szCs w:val="24"/>
          <w:lang w:eastAsia="ru-RU"/>
        </w:rPr>
      </w:pPr>
      <w:r w:rsidRPr="005A4E8E">
        <w:rPr>
          <w:rFonts w:ascii="Times New Roman" w:eastAsia="Times New Roman" w:hAnsi="Times New Roman" w:cs="Times New Roman"/>
          <w:b/>
          <w:sz w:val="24"/>
          <w:szCs w:val="24"/>
          <w:lang w:eastAsia="ru-RU"/>
        </w:rPr>
        <w:t>Отчет о количестве, тематике и результатах рассмотрения обращений граждан за месяц</w:t>
      </w:r>
    </w:p>
    <w:p w:rsidR="005A4E8E" w:rsidRPr="005A4E8E" w:rsidRDefault="005A4E8E" w:rsidP="005A4E8E">
      <w:pPr>
        <w:spacing w:after="0" w:line="240" w:lineRule="auto"/>
        <w:ind w:right="111"/>
        <w:jc w:val="center"/>
        <w:rPr>
          <w:rFonts w:ascii="Times New Roman" w:eastAsia="Times New Roman" w:hAnsi="Times New Roman" w:cs="Times New Roman"/>
          <w:b/>
          <w:sz w:val="24"/>
          <w:szCs w:val="24"/>
          <w:lang w:eastAsia="ru-RU"/>
        </w:rPr>
      </w:pPr>
    </w:p>
    <w:tbl>
      <w:tblPr>
        <w:tblW w:w="15990"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709"/>
        <w:gridCol w:w="1135"/>
        <w:gridCol w:w="709"/>
        <w:gridCol w:w="567"/>
        <w:gridCol w:w="622"/>
        <w:gridCol w:w="708"/>
        <w:gridCol w:w="796"/>
        <w:gridCol w:w="567"/>
        <w:gridCol w:w="338"/>
        <w:gridCol w:w="426"/>
        <w:gridCol w:w="370"/>
        <w:gridCol w:w="338"/>
        <w:gridCol w:w="426"/>
        <w:gridCol w:w="567"/>
        <w:gridCol w:w="512"/>
        <w:gridCol w:w="622"/>
        <w:gridCol w:w="512"/>
        <w:gridCol w:w="567"/>
        <w:gridCol w:w="851"/>
        <w:gridCol w:w="567"/>
        <w:gridCol w:w="1275"/>
      </w:tblGrid>
      <w:tr w:rsidR="005A4E8E" w:rsidRPr="005A4E8E" w:rsidTr="003169CB">
        <w:tc>
          <w:tcPr>
            <w:tcW w:w="2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Наименование сельских и городских поселений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Всего</w:t>
            </w:r>
          </w:p>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b/>
                <w:sz w:val="24"/>
                <w:szCs w:val="24"/>
                <w:lang w:eastAsia="ru-RU"/>
              </w:rPr>
              <w:t>письменных обращений</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Письменные обращения,</w:t>
            </w:r>
          </w:p>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поступившие непосредственно на имя глав сельских и городских поселений</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Устные обращения</w:t>
            </w:r>
          </w:p>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 по результатам ЕДП)</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Обращения по справочному телефону</w:t>
            </w:r>
          </w:p>
        </w:tc>
      </w:tr>
      <w:tr w:rsidR="005A4E8E" w:rsidRPr="005A4E8E" w:rsidTr="003169CB">
        <w:tc>
          <w:tcPr>
            <w:tcW w:w="2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В том числе, поступивших на имя глав сельских и городских поселений</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 xml:space="preserve">в том числе </w:t>
            </w:r>
            <w:r w:rsidRPr="005A4E8E">
              <w:rPr>
                <w:rFonts w:ascii="Times New Roman" w:eastAsia="Calibri" w:hAnsi="Times New Roman" w:cs="Times New Roman"/>
                <w:b/>
                <w:sz w:val="24"/>
                <w:szCs w:val="24"/>
                <w:lang w:eastAsia="ru-RU"/>
              </w:rPr>
              <w:t>по тематике обращений</w:t>
            </w:r>
          </w:p>
        </w:tc>
        <w:tc>
          <w:tcPr>
            <w:tcW w:w="2039" w:type="dxa"/>
            <w:gridSpan w:val="5"/>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 xml:space="preserve">в том числе </w:t>
            </w:r>
            <w:r w:rsidRPr="005A4E8E">
              <w:rPr>
                <w:rFonts w:ascii="Times New Roman" w:eastAsia="Calibri" w:hAnsi="Times New Roman" w:cs="Times New Roman"/>
                <w:b/>
                <w:sz w:val="24"/>
                <w:szCs w:val="24"/>
                <w:lang w:eastAsia="ru-RU"/>
              </w:rPr>
              <w:t xml:space="preserve">по видам </w:t>
            </w:r>
            <w:r w:rsidRPr="005A4E8E">
              <w:rPr>
                <w:rFonts w:ascii="Times New Roman" w:eastAsia="Calibri" w:hAnsi="Times New Roman" w:cs="Times New Roman"/>
                <w:sz w:val="24"/>
                <w:szCs w:val="24"/>
                <w:lang w:eastAsia="ru-RU"/>
              </w:rPr>
              <w:t>обращений</w:t>
            </w:r>
          </w:p>
        </w:tc>
        <w:tc>
          <w:tcPr>
            <w:tcW w:w="2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в том числе по результатам рассмотрения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sz w:val="24"/>
                <w:szCs w:val="24"/>
                <w:lang w:eastAsia="ru-RU"/>
              </w:rPr>
              <w:t>в том числе принято</w:t>
            </w:r>
            <w:r w:rsidRPr="005A4E8E">
              <w:rPr>
                <w:rFonts w:ascii="Times New Roman" w:eastAsia="Calibri" w:hAnsi="Times New Roman" w:cs="Times New Roman"/>
                <w:b/>
                <w:sz w:val="24"/>
                <w:szCs w:val="24"/>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297"/>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Всего</w:t>
            </w:r>
          </w:p>
        </w:tc>
      </w:tr>
      <w:tr w:rsidR="005A4E8E" w:rsidRPr="005A4E8E" w:rsidTr="003169CB">
        <w:trPr>
          <w:cantSplit/>
          <w:trHeight w:val="1223"/>
        </w:trPr>
        <w:tc>
          <w:tcPr>
            <w:tcW w:w="2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9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Государство,</w:t>
            </w:r>
          </w:p>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общество,</w:t>
            </w:r>
          </w:p>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sz w:val="24"/>
                <w:szCs w:val="24"/>
                <w:lang w:eastAsia="ru-RU"/>
              </w:rPr>
              <w:t>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sz w:val="24"/>
                <w:szCs w:val="24"/>
                <w:lang w:eastAsia="ru-RU"/>
              </w:rPr>
              <w:t>Социальная сфера</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Оборона, безопасность, законность</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 xml:space="preserve"> Жилищно-коммунальная сфера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заявления</w:t>
            </w:r>
          </w:p>
        </w:tc>
        <w:tc>
          <w:tcPr>
            <w:tcW w:w="3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жалобы</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предложения</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запросы</w:t>
            </w:r>
          </w:p>
        </w:tc>
        <w:tc>
          <w:tcPr>
            <w:tcW w:w="3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sz w:val="24"/>
                <w:szCs w:val="24"/>
                <w:lang w:eastAsia="ru-RU"/>
              </w:rPr>
              <w:t>иные</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Поддержано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В том числе меры приняты</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Разъяснено</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Не поддержано</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Взято на контроль</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Главой сельского,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4E8E" w:rsidRPr="005A4E8E" w:rsidRDefault="005A4E8E" w:rsidP="005A4E8E">
            <w:pPr>
              <w:spacing w:after="0" w:line="240" w:lineRule="auto"/>
              <w:ind w:right="113"/>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Уполномочен-ными лицами</w:t>
            </w:r>
          </w:p>
        </w:tc>
        <w:tc>
          <w:tcPr>
            <w:tcW w:w="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Calibri" w:eastAsia="Times New Roman" w:hAnsi="Calibri" w:cs="Times New Roman"/>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 xml:space="preserve">Итого </w:t>
            </w:r>
          </w:p>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sz w:val="24"/>
                <w:szCs w:val="24"/>
                <w:lang w:eastAsia="ru-RU"/>
              </w:rPr>
              <w:t>за отчетный месяц</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r w:rsidR="005A4E8E" w:rsidRPr="005A4E8E" w:rsidTr="003169CB">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r w:rsidRPr="005A4E8E">
              <w:rPr>
                <w:rFonts w:ascii="Times New Roman" w:eastAsia="Calibri" w:hAnsi="Times New Roman" w:cs="Times New Roman"/>
                <w:b/>
                <w:sz w:val="24"/>
                <w:szCs w:val="24"/>
                <w:lang w:eastAsia="ru-RU"/>
              </w:rPr>
              <w:t xml:space="preserve">Итого </w:t>
            </w:r>
          </w:p>
          <w:p w:rsidR="005A4E8E" w:rsidRPr="005A4E8E" w:rsidRDefault="005A4E8E" w:rsidP="005A4E8E">
            <w:pPr>
              <w:spacing w:after="0" w:line="240" w:lineRule="auto"/>
              <w:jc w:val="center"/>
              <w:rPr>
                <w:rFonts w:ascii="Times New Roman" w:eastAsia="Calibri" w:hAnsi="Times New Roman" w:cs="Times New Roman"/>
                <w:sz w:val="24"/>
                <w:szCs w:val="24"/>
                <w:lang w:eastAsia="ru-RU"/>
              </w:rPr>
            </w:pPr>
            <w:r w:rsidRPr="005A4E8E">
              <w:rPr>
                <w:rFonts w:ascii="Times New Roman" w:eastAsia="Calibri" w:hAnsi="Times New Roman" w:cs="Times New Roman"/>
                <w:sz w:val="24"/>
                <w:szCs w:val="24"/>
                <w:lang w:eastAsia="ru-RU"/>
              </w:rPr>
              <w:t>с начала года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A4E8E" w:rsidRPr="005A4E8E" w:rsidRDefault="005A4E8E" w:rsidP="005A4E8E">
            <w:pPr>
              <w:spacing w:after="0" w:line="240" w:lineRule="auto"/>
              <w:jc w:val="center"/>
              <w:rPr>
                <w:rFonts w:ascii="Times New Roman" w:eastAsia="Calibri" w:hAnsi="Times New Roman" w:cs="Times New Roman"/>
                <w:b/>
                <w:sz w:val="24"/>
                <w:szCs w:val="24"/>
                <w:lang w:eastAsia="ru-RU"/>
              </w:rPr>
            </w:pPr>
          </w:p>
        </w:tc>
      </w:tr>
    </w:tbl>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5A4E8E" w:rsidRPr="005A4E8E" w:rsidSect="00730945">
          <w:pgSz w:w="16838" w:h="11906" w:orient="landscape"/>
          <w:pgMar w:top="284" w:right="567" w:bottom="284" w:left="1418" w:header="709" w:footer="709" w:gutter="0"/>
          <w:cols w:space="708"/>
          <w:docGrid w:linePitch="360"/>
        </w:sectPr>
      </w:pPr>
    </w:p>
    <w:p w:rsidR="005A4E8E" w:rsidRPr="005A4E8E" w:rsidRDefault="005A4E8E" w:rsidP="005A4E8E">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lastRenderedPageBreak/>
        <w:t>Приложение 7</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 п.7.1.инструкции по организации</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работы с обращениями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и проведению личного приема граждан </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в администрации Крутологовского сельсовета</w:t>
      </w:r>
    </w:p>
    <w:p w:rsidR="005A4E8E" w:rsidRPr="005A4E8E" w:rsidRDefault="005A4E8E" w:rsidP="005A4E8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Коченевского района Новосибирской области</w:t>
      </w:r>
    </w:p>
    <w:p w:rsidR="005A4E8E" w:rsidRPr="005A4E8E" w:rsidRDefault="005A4E8E" w:rsidP="005A4E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Журнал</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A4E8E">
        <w:rPr>
          <w:rFonts w:ascii="Times New Roman" w:eastAsia="Times New Roman" w:hAnsi="Times New Roman" w:cs="Times New Roman"/>
          <w:b/>
          <w:sz w:val="28"/>
          <w:szCs w:val="28"/>
          <w:lang w:eastAsia="ru-RU"/>
        </w:rPr>
        <w:t>учета устных обращений граждан</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1073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1560"/>
        <w:gridCol w:w="1701"/>
        <w:gridCol w:w="2551"/>
        <w:gridCol w:w="2224"/>
      </w:tblGrid>
      <w:tr w:rsidR="005A4E8E" w:rsidRPr="005A4E8E" w:rsidTr="003169CB">
        <w:tc>
          <w:tcPr>
            <w:tcW w:w="85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п/п</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84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Дата </w:t>
            </w:r>
          </w:p>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обращения</w:t>
            </w:r>
          </w:p>
        </w:tc>
        <w:tc>
          <w:tcPr>
            <w:tcW w:w="156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Фамилия, имя, отчество</w:t>
            </w: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 xml:space="preserve">Адрес места жительства, телефон </w:t>
            </w:r>
          </w:p>
        </w:tc>
        <w:tc>
          <w:tcPr>
            <w:tcW w:w="255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Содержание вопроса</w:t>
            </w:r>
          </w:p>
        </w:tc>
        <w:tc>
          <w:tcPr>
            <w:tcW w:w="2224"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A4E8E">
              <w:rPr>
                <w:rFonts w:ascii="Times New Roman" w:eastAsia="Times New Roman" w:hAnsi="Times New Roman" w:cs="Times New Roman"/>
                <w:sz w:val="24"/>
                <w:szCs w:val="24"/>
                <w:lang w:eastAsia="ru-RU"/>
              </w:rPr>
              <w:t>Принятые меры</w:t>
            </w:r>
          </w:p>
        </w:tc>
      </w:tr>
      <w:tr w:rsidR="005A4E8E" w:rsidRPr="005A4E8E" w:rsidTr="003169CB">
        <w:tc>
          <w:tcPr>
            <w:tcW w:w="85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843"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560"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170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2551"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c>
          <w:tcPr>
            <w:tcW w:w="2224" w:type="dxa"/>
          </w:tcPr>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5A4E8E" w:rsidRPr="005A4E8E" w:rsidRDefault="005A4E8E" w:rsidP="005A4E8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5A4E8E" w:rsidRPr="005A4E8E" w:rsidRDefault="005A4E8E" w:rsidP="005A4E8E">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both"/>
        <w:rPr>
          <w:rFonts w:ascii="Times New Roman" w:eastAsia="Times New Roman" w:hAnsi="Times New Roman" w:cs="Times New Roman"/>
          <w:bCs/>
          <w:sz w:val="28"/>
          <w:szCs w:val="24"/>
          <w:lang w:eastAsia="ru-RU"/>
        </w:rPr>
      </w:pPr>
    </w:p>
    <w:p w:rsidR="005A4E8E" w:rsidRPr="005A4E8E" w:rsidRDefault="005A4E8E" w:rsidP="005A4E8E">
      <w:pPr>
        <w:spacing w:after="0" w:line="240" w:lineRule="auto"/>
        <w:rPr>
          <w:rFonts w:ascii="Times New Roman" w:eastAsia="Times New Roman" w:hAnsi="Times New Roman" w:cs="Times New Roman"/>
          <w:sz w:val="24"/>
          <w:szCs w:val="24"/>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5A4E8E" w:rsidRPr="005A4E8E" w:rsidRDefault="005A4E8E" w:rsidP="005A4E8E">
      <w:pPr>
        <w:spacing w:after="0" w:line="240" w:lineRule="auto"/>
        <w:jc w:val="both"/>
        <w:rPr>
          <w:rFonts w:ascii="Times New Roman" w:eastAsia="Times New Roman" w:hAnsi="Times New Roman" w:cs="Times New Roman"/>
          <w:sz w:val="28"/>
          <w:szCs w:val="28"/>
          <w:lang w:eastAsia="ru-RU"/>
        </w:rPr>
      </w:pPr>
    </w:p>
    <w:p w:rsidR="00EE5727" w:rsidRDefault="00EE5727">
      <w:bookmarkStart w:id="4" w:name="_GoBack"/>
      <w:bookmarkEnd w:id="4"/>
    </w:p>
    <w:sectPr w:rsidR="00EE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97"/>
    <w:rsid w:val="005A4E8E"/>
    <w:rsid w:val="00D97297"/>
    <w:rsid w:val="00EE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document?id=10002673&amp;su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5370</Words>
  <Characters>30609</Characters>
  <Application>Microsoft Office Word</Application>
  <DocSecurity>0</DocSecurity>
  <Lines>255</Lines>
  <Paragraphs>71</Paragraphs>
  <ScaleCrop>false</ScaleCrop>
  <Company>SPecialiST RePack</Company>
  <LinksUpToDate>false</LinksUpToDate>
  <CharactersWithSpaces>35908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2018-07-13T02:55:00Z</dcterms:created>
  <dcterms:modified xsi:type="dcterms:W3CDTF">2018-07-13T02:56:00Z</dcterms:modified>
</cp:coreProperties>
</file>