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9" w:rsidRPr="003A5BC5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ГУБЕРНАТОР НОВОСИБИРСКОЙ ОБЛАСТИ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РАСПОРЯЖЕНИЕ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от 2 марта 2009 г. N 44-р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 ПОВЫШЕНИИ ЭФФЕКТИВНОСТИ РАБОТЫ ПО ВЗАИМОДЕЙСТВИЮ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АДМИНИСТРАЦИИ НОВОСИБИРСКОЙ ОБЛАСТИ И </w:t>
      </w:r>
      <w:proofErr w:type="gramStart"/>
      <w:r>
        <w:rPr>
          <w:rFonts w:cs="Calibri"/>
          <w:b/>
          <w:bCs/>
        </w:rPr>
        <w:t>ОБЛАСТНЫХ</w:t>
      </w:r>
      <w:proofErr w:type="gramEnd"/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ИСПОЛНИТЕЛЬНЫХ ОРГАНОВ ГОСУДАРСТВЕННОЙ ВЛАСТИ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С НАСЕЛЕНИЕМ НОВОСИБИРСКОЙ ОБЛАСТИ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 </w:t>
      </w:r>
      <w:hyperlink r:id="rId4" w:history="1">
        <w:r>
          <w:rPr>
            <w:rFonts w:cs="Calibri"/>
            <w:color w:val="0000FF"/>
          </w:rPr>
          <w:t>распоряжением</w:t>
        </w:r>
      </w:hyperlink>
      <w:r>
        <w:rPr>
          <w:rFonts w:cs="Calibri"/>
        </w:rPr>
        <w:t xml:space="preserve"> Губернатора Новосибирской области от 28.01.2009 N 16-р "О мерах по реализации основных задач исполнительных органов государственной власти Новосибирской области на 2009 год", в целях снижения социальной напряженности в условиях негативного воздействия кризисных явлений в финансовом секторе и отдельных отраслях экономики: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Руководителям областных исполнительных органов государственной власти Новосибирской области и структурных подразделений администрации Новосибирской области в рамках своей компетенции обеспечить: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информирование населения о реализации социальных программ и принимаемых мерах по стабилизации социально-экономического положения в Новосибирской области через средства массовой информации и информационные системы общего пользования;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регулярное проведение "прямых" линий по социально значимым вопросам;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оказание гражданам юридической помощи;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оказание помощи гражданам в подготовке документов для получения социальных льгот и государственной социальной помощи;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рассмотрение обращений граждан по вопросам функционирования системы жизнеобеспечения в течение трех рабочих дней, с привлечением заявителей и выездом на место;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принятие мер по обращениям граждан, поступившим на "горячий" телефон администрации Новосибирской области, в течение двух рабочих дней.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</w:t>
      </w:r>
      <w:proofErr w:type="gramStart"/>
      <w:r>
        <w:rPr>
          <w:rFonts w:cs="Calibri"/>
        </w:rPr>
        <w:t>Департаменту науки, инноваций, информатизации и связи Новосибирской области (Сапожников Г.А.) совместно с комитетом компьютерных технологий администрации Новосибирской области (Сазонов М.В.) и комитетом по работе с обращениями граждан - общественной приемной Губернатора области (Покровская И.А.) для совершенствования информационного взаимодействия с населением обеспечить до 10.03.2009 создание и функционирование интернет-сайта общественной приемной Губернатора области.</w:t>
      </w:r>
      <w:proofErr w:type="gramEnd"/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Установить, что: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руководители областных исполнительных органов государственной власти Новосибирской области и структурных подразделений администрации Новосибирской области несут персональную ответственность за проведение личных приемов граждан, сроки и качество рассмотрения обращений;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одним из критериев </w:t>
      </w:r>
      <w:proofErr w:type="gramStart"/>
      <w:r>
        <w:rPr>
          <w:rFonts w:cs="Calibri"/>
        </w:rPr>
        <w:t>оценки работы областных исполнительных органов государственной власти Новосибирской области</w:t>
      </w:r>
      <w:proofErr w:type="gramEnd"/>
      <w:r>
        <w:rPr>
          <w:rFonts w:cs="Calibri"/>
        </w:rPr>
        <w:t xml:space="preserve"> и структурных подразделений администрации Новосибирской области является оперативное принятие мер по устранению изложенных в обращениях нарушений, защите прав и законных интересов граждан.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4. </w:t>
      </w:r>
      <w:proofErr w:type="gramStart"/>
      <w:r>
        <w:rPr>
          <w:rFonts w:cs="Calibri"/>
        </w:rPr>
        <w:t>Контроль за</w:t>
      </w:r>
      <w:proofErr w:type="gramEnd"/>
      <w:r>
        <w:rPr>
          <w:rFonts w:cs="Calibri"/>
        </w:rPr>
        <w:t xml:space="preserve"> исполнением распоряжения возложить на заместителя Губернатора Новосибирской области </w:t>
      </w:r>
      <w:proofErr w:type="spellStart"/>
      <w:r>
        <w:rPr>
          <w:rFonts w:cs="Calibri"/>
        </w:rPr>
        <w:t>Хомлянского</w:t>
      </w:r>
      <w:proofErr w:type="spellEnd"/>
      <w:r>
        <w:rPr>
          <w:rFonts w:cs="Calibri"/>
        </w:rPr>
        <w:t xml:space="preserve"> А.Б.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В.А.ТОЛОКОНСКИЙ</w:t>
      </w:r>
    </w:p>
    <w:p w:rsidR="00A37699" w:rsidRDefault="00A37699" w:rsidP="00A376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FC49A0" w:rsidRPr="00A37699" w:rsidRDefault="00FC49A0" w:rsidP="00A37699"/>
    <w:sectPr w:rsidR="00FC49A0" w:rsidRPr="00A37699" w:rsidSect="00FC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02A41"/>
    <w:rsid w:val="000F2302"/>
    <w:rsid w:val="007B4FD9"/>
    <w:rsid w:val="00802A41"/>
    <w:rsid w:val="008A2BDD"/>
    <w:rsid w:val="00A37699"/>
    <w:rsid w:val="00E5088B"/>
    <w:rsid w:val="00FC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0"/>
  </w:style>
  <w:style w:type="paragraph" w:styleId="3">
    <w:name w:val="heading 3"/>
    <w:basedOn w:val="a"/>
    <w:link w:val="30"/>
    <w:uiPriority w:val="9"/>
    <w:qFormat/>
    <w:rsid w:val="00802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2A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02A41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802A41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02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2A41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02A4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">
    <w:name w:val="ed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</w:rPr>
  </w:style>
  <w:style w:type="paragraph" w:customStyle="1" w:styleId="bookmark">
    <w:name w:val="bookmark"/>
    <w:basedOn w:val="a"/>
    <w:rsid w:val="00802A41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query">
    <w:name w:val="subquery"/>
    <w:basedOn w:val="a"/>
    <w:rsid w:val="00802A41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edcur">
    <w:name w:val="searched_cur"/>
    <w:basedOn w:val="a"/>
    <w:rsid w:val="00802A41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dcstatus">
    <w:name w:val="dc_status"/>
    <w:basedOn w:val="a"/>
    <w:rsid w:val="00802A41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</w:rPr>
  </w:style>
  <w:style w:type="paragraph" w:customStyle="1" w:styleId="dctype">
    <w:name w:val="dc_type"/>
    <w:basedOn w:val="a"/>
    <w:rsid w:val="00802A41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cheader">
    <w:name w:val="dc_header"/>
    <w:basedOn w:val="a"/>
    <w:rsid w:val="00802A41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list">
    <w:name w:val="dc_list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lic">
    <w:name w:val="italic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nyitalic">
    <w:name w:val="tiny_italic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nyitalicbold">
    <w:name w:val="tiny_italic_bold"/>
    <w:basedOn w:val="a"/>
    <w:rsid w:val="00802A41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okmark1">
    <w:name w:val="bookmark1"/>
    <w:basedOn w:val="a0"/>
    <w:rsid w:val="00802A41"/>
    <w:rPr>
      <w:shd w:val="clear" w:color="auto" w:fill="FFD800"/>
    </w:rPr>
  </w:style>
  <w:style w:type="character" w:customStyle="1" w:styleId="bookmark2">
    <w:name w:val="bookmark2"/>
    <w:basedOn w:val="a0"/>
    <w:rsid w:val="00802A41"/>
    <w:rPr>
      <w:color w:val="000000"/>
      <w:shd w:val="clear" w:color="auto" w:fill="FFD800"/>
    </w:rPr>
  </w:style>
  <w:style w:type="character" w:customStyle="1" w:styleId="bookmark3">
    <w:name w:val="bookmark3"/>
    <w:basedOn w:val="a0"/>
    <w:rsid w:val="00802A41"/>
    <w:rPr>
      <w:shd w:val="clear" w:color="auto" w:fill="FFD800"/>
    </w:rPr>
  </w:style>
  <w:style w:type="character" w:customStyle="1" w:styleId="bookmark4">
    <w:name w:val="bookmark4"/>
    <w:basedOn w:val="a0"/>
    <w:rsid w:val="00802A41"/>
    <w:rPr>
      <w:color w:val="0000AF"/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DC2811F458A9723A260494B2D207FF0E8169DCF44309C6771A9C3CB7654CFBPE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2017-03-02T11:58:00Z</dcterms:created>
  <dcterms:modified xsi:type="dcterms:W3CDTF">2017-03-02T12:08:00Z</dcterms:modified>
</cp:coreProperties>
</file>